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704D" w14:paraId="3CD33B0A" w14:textId="77777777" w:rsidTr="0014704D">
        <w:tc>
          <w:tcPr>
            <w:tcW w:w="4785" w:type="dxa"/>
          </w:tcPr>
          <w:p w14:paraId="21FA5B86" w14:textId="77777777" w:rsidR="0014704D" w:rsidRDefault="0014704D" w:rsidP="004E0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45238D" w14:textId="77777777" w:rsidR="0014704D" w:rsidRDefault="0014704D" w:rsidP="0014704D">
            <w:pPr>
              <w:spacing w:after="0"/>
              <w:ind w:left="129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7F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C95E086" w14:textId="66CABC71" w:rsidR="0014704D" w:rsidRPr="0014704D" w:rsidRDefault="0014704D" w:rsidP="0014704D">
            <w:pPr>
              <w:spacing w:after="0"/>
              <w:ind w:left="129" w:firstLine="48"/>
              <w:jc w:val="center"/>
            </w:pPr>
            <w:r w:rsidRPr="007F3F11">
              <w:rPr>
                <w:rFonts w:ascii="Times New Roman" w:hAnsi="Times New Roman" w:cs="Times New Roman"/>
                <w:bCs/>
                <w:sz w:val="28"/>
                <w:szCs w:val="28"/>
              </w:rPr>
              <w:t>к информационному письму</w:t>
            </w:r>
          </w:p>
        </w:tc>
      </w:tr>
    </w:tbl>
    <w:p w14:paraId="4CA2F7BE" w14:textId="6063CC30" w:rsidR="004E0812" w:rsidRDefault="004E0812" w:rsidP="004E0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1EBB4D" w14:textId="77777777" w:rsidR="007F3F11" w:rsidRDefault="007F3F11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8A52C" w14:textId="51D694FE" w:rsidR="00ED3FA7" w:rsidRDefault="0095505E" w:rsidP="0014704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7257255" w14:textId="615BB952" w:rsidR="00ED3FA7" w:rsidRDefault="0095505E" w:rsidP="004E0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оформлению текстов докладов на конференцию</w:t>
      </w:r>
    </w:p>
    <w:p w14:paraId="52A00F8E" w14:textId="01CC5C2F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быть оригинальным, не опубликованным ранее или не принятым к</w:t>
      </w:r>
      <w:r w:rsidR="004E0812">
        <w:rPr>
          <w:rFonts w:ascii="Times New Roman" w:hAnsi="Times New Roman" w:cs="Times New Roman"/>
          <w:sz w:val="28"/>
          <w:szCs w:val="28"/>
        </w:rPr>
        <w:t xml:space="preserve"> публикации в других изданиях. </w:t>
      </w:r>
    </w:p>
    <w:p w14:paraId="61818AE8" w14:textId="2A9EEA4B" w:rsidR="00ED3FA7" w:rsidRDefault="0095505E" w:rsidP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материала для публикации означает передачу прав издателю на публикацию.</w:t>
      </w:r>
    </w:p>
    <w:p w14:paraId="41BADBB2" w14:textId="2D8F1364" w:rsidR="00ED3FA7" w:rsidRDefault="0095505E" w:rsidP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текста (доклада, статьи, тезисов) должна содержать следующие элементы:</w:t>
      </w:r>
    </w:p>
    <w:p w14:paraId="388B0758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автора – на русском и английском языках;</w:t>
      </w:r>
    </w:p>
    <w:p w14:paraId="69734FA7" w14:textId="77777777" w:rsidR="0014704D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70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 авторе – на русском и английском языках; место работы, занимаемая должн</w:t>
      </w:r>
      <w:r w:rsidR="0014704D">
        <w:rPr>
          <w:rFonts w:ascii="Times New Roman" w:hAnsi="Times New Roman" w:cs="Times New Roman"/>
          <w:sz w:val="28"/>
          <w:szCs w:val="28"/>
        </w:rPr>
        <w:t xml:space="preserve">ость, ученая степень и звание,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почты;   </w:t>
      </w:r>
    </w:p>
    <w:p w14:paraId="48A57FFA" w14:textId="0913F04A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14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заглавными буквами (на русском и английском языках);</w:t>
      </w:r>
    </w:p>
    <w:p w14:paraId="102B7ED4" w14:textId="65FF5128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аннотацию </w:t>
      </w:r>
      <w:r w:rsidR="0014704D">
        <w:rPr>
          <w:rFonts w:ascii="Times New Roman" w:hAnsi="Times New Roman" w:cs="Times New Roman"/>
          <w:sz w:val="28"/>
          <w:szCs w:val="28"/>
        </w:rPr>
        <w:t xml:space="preserve">(180-200 слов), </w:t>
      </w: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(5-7 слов на русском и английском языках);</w:t>
      </w:r>
    </w:p>
    <w:p w14:paraId="6FAD38CB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грантах (указывается в сноске внизу первой страницы текста).</w:t>
      </w:r>
    </w:p>
    <w:p w14:paraId="6368C346" w14:textId="2DC0BFF8" w:rsidR="00ED3FA7" w:rsidRDefault="0014704D" w:rsidP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9550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505E">
        <w:rPr>
          <w:rFonts w:ascii="Times New Roman" w:hAnsi="Times New Roman" w:cs="Times New Roman"/>
          <w:sz w:val="28"/>
          <w:szCs w:val="28"/>
        </w:rPr>
        <w:t xml:space="preserve">едставляется в электронном виде в формате не ниже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6,0 (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в текстовых редакторах MS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45183443" w14:textId="219A0258" w:rsidR="00ED3FA7" w:rsidRDefault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05E">
        <w:rPr>
          <w:rFonts w:ascii="Times New Roman" w:hAnsi="Times New Roman" w:cs="Times New Roman"/>
          <w:sz w:val="28"/>
          <w:szCs w:val="28"/>
        </w:rPr>
        <w:t xml:space="preserve"> Межстрочный интервал: 1,5.</w:t>
      </w:r>
    </w:p>
    <w:p w14:paraId="4C99D464" w14:textId="6348BA49" w:rsidR="00ED3FA7" w:rsidRDefault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95505E" w:rsidRPr="007F3F11">
        <w:rPr>
          <w:rFonts w:ascii="Times New Roman" w:hAnsi="Times New Roman" w:cs="Times New Roman"/>
          <w:sz w:val="28"/>
          <w:szCs w:val="28"/>
        </w:rPr>
        <w:t xml:space="preserve"> </w:t>
      </w:r>
      <w:r w:rsidR="0095505E">
        <w:rPr>
          <w:rFonts w:ascii="Times New Roman" w:hAnsi="Times New Roman" w:cs="Times New Roman"/>
          <w:sz w:val="28"/>
          <w:szCs w:val="28"/>
        </w:rPr>
        <w:t>Шрифт</w:t>
      </w:r>
      <w:r w:rsidR="0095505E" w:rsidRPr="007F3F11">
        <w:rPr>
          <w:rFonts w:ascii="Times New Roman" w:hAnsi="Times New Roman" w:cs="Times New Roman"/>
          <w:sz w:val="28"/>
          <w:szCs w:val="28"/>
        </w:rPr>
        <w:t xml:space="preserve">: </w:t>
      </w:r>
      <w:r w:rsidR="0095505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5505E" w:rsidRPr="007F3F11">
        <w:rPr>
          <w:rFonts w:ascii="Times New Roman" w:hAnsi="Times New Roman" w:cs="Times New Roman"/>
          <w:sz w:val="28"/>
          <w:szCs w:val="28"/>
        </w:rPr>
        <w:t xml:space="preserve"> </w:t>
      </w:r>
      <w:r w:rsidR="0095505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5505E" w:rsidRPr="007F3F11">
        <w:rPr>
          <w:rFonts w:ascii="Times New Roman" w:hAnsi="Times New Roman" w:cs="Times New Roman"/>
          <w:sz w:val="28"/>
          <w:szCs w:val="28"/>
        </w:rPr>
        <w:t xml:space="preserve"> </w:t>
      </w:r>
      <w:r w:rsidR="0095505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5505E" w:rsidRPr="007F3F11">
        <w:rPr>
          <w:rFonts w:ascii="Times New Roman" w:hAnsi="Times New Roman" w:cs="Times New Roman"/>
          <w:sz w:val="28"/>
          <w:szCs w:val="28"/>
        </w:rPr>
        <w:t xml:space="preserve">, </w:t>
      </w:r>
      <w:r w:rsidR="0095505E">
        <w:rPr>
          <w:rFonts w:ascii="Times New Roman" w:hAnsi="Times New Roman" w:cs="Times New Roman"/>
          <w:sz w:val="28"/>
          <w:szCs w:val="28"/>
        </w:rPr>
        <w:t>размер</w:t>
      </w:r>
      <w:r w:rsidR="0095505E" w:rsidRPr="007F3F11">
        <w:rPr>
          <w:rFonts w:ascii="Times New Roman" w:hAnsi="Times New Roman" w:cs="Times New Roman"/>
          <w:sz w:val="28"/>
          <w:szCs w:val="28"/>
        </w:rPr>
        <w:t>: 14.</w:t>
      </w:r>
    </w:p>
    <w:p w14:paraId="4475E94D" w14:textId="0988E943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текста со списком литературы – до 12 страниц.</w:t>
      </w:r>
    </w:p>
    <w:p w14:paraId="7A841B2A" w14:textId="66FC3A7F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  <w:r w:rsidR="001470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13258D" w14:textId="4E620F86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приводится в алфавитном по</w:t>
      </w:r>
      <w:r w:rsidR="0014704D">
        <w:rPr>
          <w:rFonts w:ascii="Times New Roman" w:hAnsi="Times New Roman" w:cs="Times New Roman"/>
          <w:sz w:val="28"/>
          <w:szCs w:val="28"/>
        </w:rPr>
        <w:t xml:space="preserve">рядке, со сквозной нумерацией </w:t>
      </w:r>
      <w:r>
        <w:rPr>
          <w:rFonts w:ascii="Times New Roman" w:hAnsi="Times New Roman" w:cs="Times New Roman"/>
          <w:sz w:val="28"/>
          <w:szCs w:val="28"/>
        </w:rPr>
        <w:t>(автор, наз</w:t>
      </w:r>
      <w:r w:rsidR="0014704D">
        <w:rPr>
          <w:rFonts w:ascii="Times New Roman" w:hAnsi="Times New Roman" w:cs="Times New Roman"/>
          <w:sz w:val="28"/>
          <w:szCs w:val="28"/>
        </w:rPr>
        <w:t>вание, место и год издания).</w:t>
      </w:r>
      <w:r>
        <w:rPr>
          <w:rFonts w:ascii="Times New Roman" w:hAnsi="Times New Roman" w:cs="Times New Roman"/>
          <w:sz w:val="28"/>
          <w:szCs w:val="28"/>
        </w:rPr>
        <w:t xml:space="preserve"> Литература на иностранных языках дается после литературы на русском языке.</w:t>
      </w:r>
    </w:p>
    <w:p w14:paraId="0D1F8937" w14:textId="4D30DF88" w:rsidR="00ED3FA7" w:rsidRPr="0014704D" w:rsidRDefault="0095505E" w:rsidP="00147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в тексте на соответствующий источник из списка литературы оформляются в квадратных скобках с указанием номера в списке литературы </w:t>
      </w:r>
      <w:r w:rsidR="0014704D">
        <w:rPr>
          <w:rFonts w:ascii="Times New Roman" w:hAnsi="Times New Roman" w:cs="Times New Roman"/>
          <w:sz w:val="28"/>
          <w:szCs w:val="28"/>
        </w:rPr>
        <w:t xml:space="preserve">и страниц, например: [1, 333], </w:t>
      </w:r>
      <w:r>
        <w:rPr>
          <w:rFonts w:ascii="Times New Roman" w:hAnsi="Times New Roman" w:cs="Times New Roman"/>
          <w:sz w:val="28"/>
          <w:szCs w:val="28"/>
        </w:rPr>
        <w:t>или:</w:t>
      </w:r>
      <w:r w:rsidR="0014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</w:t>
      </w:r>
      <w:r w:rsidR="0014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333; 12,</w:t>
      </w:r>
      <w:r w:rsidR="0014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75-76], если ссылка делается на несколько источников.</w:t>
      </w:r>
    </w:p>
    <w:sectPr w:rsidR="00ED3FA7" w:rsidRPr="001470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A7"/>
    <w:rsid w:val="0014704D"/>
    <w:rsid w:val="004E0812"/>
    <w:rsid w:val="007F3F11"/>
    <w:rsid w:val="0095505E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table" w:styleId="aa">
    <w:name w:val="Table Grid"/>
    <w:basedOn w:val="a1"/>
    <w:uiPriority w:val="59"/>
    <w:unhideWhenUsed/>
    <w:rsid w:val="0014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7</cp:revision>
  <dcterms:created xsi:type="dcterms:W3CDTF">2021-04-23T05:00:00Z</dcterms:created>
  <dcterms:modified xsi:type="dcterms:W3CDTF">2022-02-04T19:02:00Z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