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6" w:rsidRDefault="00DF0DE6" w:rsidP="00DF0DE6">
      <w:pPr>
        <w:shd w:val="clear" w:color="auto" w:fill="FFFFFF"/>
        <w:spacing w:after="0"/>
        <w:ind w:left="3969"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 w:rsidRPr="008404FE">
        <w:rPr>
          <w:rFonts w:ascii="Times New Roman" w:hAnsi="Times New Roman"/>
          <w:color w:val="333333"/>
          <w:sz w:val="28"/>
          <w:szCs w:val="28"/>
        </w:rPr>
        <w:t>Приложени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8404F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F0DE6" w:rsidRPr="007A16E7" w:rsidRDefault="00DF0DE6" w:rsidP="00DF0DE6">
      <w:pPr>
        <w:shd w:val="clear" w:color="auto" w:fill="FFFFFF"/>
        <w:spacing w:after="0"/>
        <w:ind w:left="3969"/>
        <w:jc w:val="center"/>
        <w:rPr>
          <w:rFonts w:ascii="Times New Roman" w:hAnsi="Times New Roman"/>
          <w:color w:val="333333"/>
          <w:sz w:val="24"/>
          <w:szCs w:val="24"/>
        </w:rPr>
      </w:pPr>
      <w:r w:rsidRPr="007A16E7">
        <w:rPr>
          <w:rFonts w:ascii="Times New Roman" w:hAnsi="Times New Roman"/>
          <w:color w:val="333333"/>
          <w:sz w:val="24"/>
          <w:szCs w:val="24"/>
        </w:rPr>
        <w:t>к Научному отчету</w:t>
      </w:r>
      <w:r>
        <w:rPr>
          <w:rFonts w:ascii="Times New Roman" w:hAnsi="Times New Roman"/>
          <w:color w:val="333333"/>
          <w:sz w:val="24"/>
          <w:szCs w:val="24"/>
        </w:rPr>
        <w:t xml:space="preserve"> о</w:t>
      </w:r>
      <w:r w:rsidRPr="007A16E7">
        <w:rPr>
          <w:rFonts w:ascii="Times New Roman" w:hAnsi="Times New Roman"/>
          <w:sz w:val="24"/>
          <w:szCs w:val="24"/>
        </w:rPr>
        <w:t xml:space="preserve">б итогах </w:t>
      </w:r>
      <w:r w:rsidRPr="007A16E7">
        <w:rPr>
          <w:rFonts w:ascii="Times New Roman" w:hAnsi="Times New Roman"/>
          <w:sz w:val="24"/>
          <w:szCs w:val="24"/>
          <w:lang w:val="en-US"/>
        </w:rPr>
        <w:t>XXVIII</w:t>
      </w:r>
      <w:r w:rsidRPr="007A16E7">
        <w:rPr>
          <w:rFonts w:ascii="Times New Roman" w:hAnsi="Times New Roman"/>
          <w:sz w:val="24"/>
          <w:szCs w:val="24"/>
        </w:rPr>
        <w:t xml:space="preserve"> Моисеевских чтений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6E7">
        <w:rPr>
          <w:rFonts w:ascii="Times New Roman" w:hAnsi="Times New Roman"/>
          <w:sz w:val="24"/>
          <w:szCs w:val="24"/>
        </w:rPr>
        <w:t>Международной научно-практической конференции «Моисеев</w:t>
      </w:r>
      <w:r w:rsidR="009D0422" w:rsidRPr="00883F2B">
        <w:rPr>
          <w:sz w:val="24"/>
          <w:szCs w:val="24"/>
        </w:rPr>
        <w:t> </w:t>
      </w:r>
      <w:r w:rsidRPr="007A16E7">
        <w:rPr>
          <w:rFonts w:ascii="Times New Roman" w:hAnsi="Times New Roman"/>
          <w:sz w:val="24"/>
          <w:szCs w:val="24"/>
        </w:rPr>
        <w:t>Н.Н. о России в ХХ</w:t>
      </w:r>
      <w:proofErr w:type="gramStart"/>
      <w:r w:rsidRPr="007A16E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A16E7">
        <w:rPr>
          <w:rFonts w:ascii="Times New Roman" w:hAnsi="Times New Roman"/>
          <w:sz w:val="24"/>
          <w:szCs w:val="24"/>
        </w:rPr>
        <w:t xml:space="preserve"> веке: глобальные вызовы, риски и решения» </w:t>
      </w:r>
      <w:r>
        <w:rPr>
          <w:rFonts w:ascii="Times New Roman" w:hAnsi="Times New Roman"/>
          <w:sz w:val="24"/>
          <w:szCs w:val="24"/>
        </w:rPr>
        <w:br/>
      </w:r>
      <w:r w:rsidRPr="007A16E7">
        <w:rPr>
          <w:rFonts w:ascii="Times New Roman" w:hAnsi="Times New Roman"/>
          <w:sz w:val="24"/>
          <w:szCs w:val="24"/>
        </w:rPr>
        <w:t>(2-6 марта 2020</w:t>
      </w:r>
      <w:r w:rsidR="009D0422" w:rsidRPr="00883F2B">
        <w:rPr>
          <w:sz w:val="24"/>
          <w:szCs w:val="24"/>
        </w:rPr>
        <w:t> </w:t>
      </w:r>
      <w:r w:rsidRPr="007A16E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</w:t>
      </w:r>
    </w:p>
    <w:p w:rsidR="00131C85" w:rsidRDefault="00131C85" w:rsidP="001A3899">
      <w:pPr>
        <w:pStyle w:val="Standard"/>
        <w:tabs>
          <w:tab w:val="left" w:pos="2775"/>
        </w:tabs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F3A99" w:rsidRPr="007E418B" w:rsidRDefault="007E418B" w:rsidP="007E4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участников круглого</w:t>
      </w:r>
      <w:r w:rsidRPr="007E418B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D1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3A99" w:rsidRDefault="007E5F0F" w:rsidP="007E4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«Научно-технологическое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стратегической задачи обустройс</w:t>
      </w:r>
      <w:r w:rsidR="009D0422">
        <w:rPr>
          <w:rFonts w:ascii="Times New Roman" w:hAnsi="Times New Roman" w:cs="Times New Roman"/>
          <w:b/>
          <w:sz w:val="28"/>
          <w:szCs w:val="28"/>
        </w:rPr>
        <w:t>тва жизнедеятельности населения</w:t>
      </w:r>
      <w:proofErr w:type="gramEnd"/>
      <w:r w:rsidR="009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2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современной России»</w:t>
      </w:r>
      <w:r w:rsidR="007E4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7B1" w:rsidRPr="00826A8C" w:rsidRDefault="006A17B1" w:rsidP="006A1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>В послании Президента РФ Федеральному Собранию в январе 2020</w:t>
      </w:r>
      <w:r w:rsidR="009D0422" w:rsidRPr="009D0422">
        <w:rPr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г. определено: «</w:t>
      </w:r>
      <w:r w:rsidRPr="00826A8C">
        <w:rPr>
          <w:rFonts w:ascii="Times New Roman" w:hAnsi="Times New Roman" w:cs="Times New Roman"/>
          <w:color w:val="020C22"/>
          <w:sz w:val="28"/>
          <w:szCs w:val="28"/>
        </w:rPr>
        <w:t>Наша задача – обеспечить высокие стандарты жизни, равные возможности для каждого человека, причём на всей территории страны. Именно на достижение такой цели направлены национальные проекты, все наши планы развития».</w:t>
      </w:r>
    </w:p>
    <w:p w:rsidR="006A17B1" w:rsidRPr="006A17B1" w:rsidRDefault="007E418B" w:rsidP="00935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6A17B1" w:rsidRPr="00826A8C">
        <w:rPr>
          <w:rFonts w:ascii="Times New Roman" w:hAnsi="Times New Roman" w:cs="Times New Roman"/>
          <w:sz w:val="28"/>
          <w:szCs w:val="28"/>
        </w:rPr>
        <w:t>мысль Н.Н.</w:t>
      </w:r>
      <w:r w:rsidR="009D0422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6A17B1" w:rsidRPr="00826A8C">
        <w:rPr>
          <w:rFonts w:ascii="Times New Roman" w:hAnsi="Times New Roman" w:cs="Times New Roman"/>
          <w:sz w:val="28"/>
          <w:szCs w:val="28"/>
        </w:rPr>
        <w:t xml:space="preserve">Моисеева о том, что </w:t>
      </w:r>
      <w:r w:rsidR="006A17B1" w:rsidRPr="0099751D">
        <w:rPr>
          <w:rFonts w:ascii="Times New Roman" w:hAnsi="Times New Roman" w:cs="Times New Roman"/>
          <w:i/>
          <w:sz w:val="28"/>
          <w:szCs w:val="28"/>
        </w:rPr>
        <w:t>природой и судьбой нашему народу дана Земля, занимающая Север Евразии и другой Земли у нас нет и не</w:t>
      </w:r>
      <w:r w:rsidR="009D0422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6A17B1" w:rsidRPr="0099751D">
        <w:rPr>
          <w:rFonts w:ascii="Times New Roman" w:hAnsi="Times New Roman" w:cs="Times New Roman"/>
          <w:i/>
          <w:sz w:val="28"/>
          <w:szCs w:val="28"/>
        </w:rPr>
        <w:t xml:space="preserve">будет, в </w:t>
      </w:r>
      <w:proofErr w:type="gramStart"/>
      <w:r w:rsidR="006A17B1" w:rsidRPr="0099751D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="006A17B1" w:rsidRPr="0099751D">
        <w:rPr>
          <w:rFonts w:ascii="Times New Roman" w:hAnsi="Times New Roman" w:cs="Times New Roman"/>
          <w:i/>
          <w:sz w:val="28"/>
          <w:szCs w:val="28"/>
        </w:rPr>
        <w:t xml:space="preserve"> с чем необходимо </w:t>
      </w:r>
      <w:r w:rsidR="0099751D" w:rsidRPr="0099751D">
        <w:rPr>
          <w:rFonts w:ascii="Times New Roman" w:hAnsi="Times New Roman" w:cs="Times New Roman"/>
          <w:i/>
          <w:sz w:val="28"/>
          <w:szCs w:val="28"/>
        </w:rPr>
        <w:t>обустроить, территорию своей страны,</w:t>
      </w:r>
      <w:r w:rsidR="006A17B1" w:rsidRPr="0099751D">
        <w:rPr>
          <w:rFonts w:ascii="Times New Roman" w:hAnsi="Times New Roman" w:cs="Times New Roman"/>
          <w:i/>
          <w:sz w:val="28"/>
          <w:szCs w:val="28"/>
        </w:rPr>
        <w:t xml:space="preserve"> чтобы дать народу возможность сносной жизни, в</w:t>
      </w:r>
      <w:r w:rsidR="006A17B1" w:rsidRPr="0099751D">
        <w:rPr>
          <w:rFonts w:ascii="Times New Roman" w:hAnsi="Times New Roman" w:cs="Times New Roman"/>
          <w:i/>
          <w:color w:val="020C22"/>
          <w:sz w:val="28"/>
          <w:szCs w:val="28"/>
        </w:rPr>
        <w:t> </w:t>
      </w:r>
      <w:r w:rsidR="006A17B1" w:rsidRPr="0099751D">
        <w:rPr>
          <w:rFonts w:ascii="Times New Roman" w:hAnsi="Times New Roman" w:cs="Times New Roman"/>
          <w:i/>
          <w:sz w:val="28"/>
          <w:szCs w:val="28"/>
        </w:rPr>
        <w:t>соответствии с</w:t>
      </w:r>
      <w:r w:rsidR="009D0422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6A17B1" w:rsidRPr="0099751D">
        <w:rPr>
          <w:rFonts w:ascii="Times New Roman" w:hAnsi="Times New Roman" w:cs="Times New Roman"/>
          <w:i/>
          <w:sz w:val="28"/>
          <w:szCs w:val="28"/>
        </w:rPr>
        <w:t>российскими традициями</w:t>
      </w:r>
      <w:r w:rsidR="006A17B1">
        <w:rPr>
          <w:rFonts w:ascii="Times New Roman" w:hAnsi="Times New Roman" w:cs="Times New Roman"/>
          <w:sz w:val="28"/>
          <w:szCs w:val="28"/>
        </w:rPr>
        <w:t xml:space="preserve"> должна стать ориентиром в социально-экономическом решении застаревшей жилищной </w:t>
      </w:r>
      <w:r w:rsidR="006A17B1" w:rsidRPr="009D0422">
        <w:rPr>
          <w:rFonts w:ascii="Times New Roman" w:hAnsi="Times New Roman" w:cs="Times New Roman"/>
          <w:sz w:val="28"/>
          <w:szCs w:val="28"/>
        </w:rPr>
        <w:t>проблемы</w:t>
      </w:r>
      <w:r w:rsidR="00935036" w:rsidRPr="009D0422">
        <w:rPr>
          <w:rFonts w:ascii="Times New Roman" w:hAnsi="Times New Roman" w:cs="Times New Roman"/>
          <w:sz w:val="28"/>
          <w:szCs w:val="28"/>
        </w:rPr>
        <w:t xml:space="preserve"> – важнейшего</w:t>
      </w:r>
      <w:r w:rsidR="00935036" w:rsidRPr="00935036">
        <w:rPr>
          <w:rFonts w:ascii="Times New Roman" w:hAnsi="Times New Roman" w:cs="Times New Roman"/>
          <w:sz w:val="28"/>
          <w:szCs w:val="28"/>
        </w:rPr>
        <w:t xml:space="preserve"> направления в реализации стратегической задачи</w:t>
      </w:r>
      <w:r w:rsidR="00935036">
        <w:rPr>
          <w:rFonts w:ascii="Times New Roman" w:hAnsi="Times New Roman" w:cs="Times New Roman"/>
          <w:sz w:val="28"/>
          <w:szCs w:val="28"/>
        </w:rPr>
        <w:t xml:space="preserve"> обустройства жизнедеятельности населения </w:t>
      </w:r>
      <w:r w:rsidR="00935036" w:rsidRPr="00935036">
        <w:rPr>
          <w:rFonts w:ascii="Times New Roman" w:hAnsi="Times New Roman" w:cs="Times New Roman"/>
          <w:sz w:val="28"/>
          <w:szCs w:val="28"/>
        </w:rPr>
        <w:t>в современной России</w:t>
      </w:r>
      <w:r w:rsidR="00935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F0F" w:rsidRPr="009D0422" w:rsidRDefault="00E15859" w:rsidP="003919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>Исторический опыт реализац</w:t>
      </w:r>
      <w:r w:rsidR="00712A46">
        <w:rPr>
          <w:rFonts w:ascii="Times New Roman" w:hAnsi="Times New Roman" w:cs="Times New Roman"/>
          <w:sz w:val="28"/>
          <w:szCs w:val="28"/>
        </w:rPr>
        <w:t xml:space="preserve">ии в нашей стране плана ГОЭЛРО </w:t>
      </w:r>
      <w:r w:rsidRPr="00826A8C">
        <w:rPr>
          <w:rFonts w:ascii="Times New Roman" w:hAnsi="Times New Roman" w:cs="Times New Roman"/>
          <w:sz w:val="28"/>
          <w:szCs w:val="28"/>
        </w:rPr>
        <w:t>в</w:t>
      </w:r>
      <w:r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начале прошлого века в условиях вс</w:t>
      </w:r>
      <w:r>
        <w:rPr>
          <w:rFonts w:ascii="Times New Roman" w:hAnsi="Times New Roman" w:cs="Times New Roman"/>
          <w:sz w:val="28"/>
          <w:szCs w:val="28"/>
        </w:rPr>
        <w:t xml:space="preserve">еобщего экономического кризиса </w:t>
      </w:r>
      <w:r w:rsidR="00712A46">
        <w:rPr>
          <w:rFonts w:ascii="Times New Roman" w:hAnsi="Times New Roman" w:cs="Times New Roman"/>
          <w:sz w:val="28"/>
          <w:szCs w:val="28"/>
        </w:rPr>
        <w:t>после Первой мировой войны</w:t>
      </w:r>
      <w:r w:rsidRPr="00826A8C">
        <w:rPr>
          <w:rFonts w:ascii="Times New Roman" w:hAnsi="Times New Roman" w:cs="Times New Roman"/>
          <w:sz w:val="28"/>
          <w:szCs w:val="28"/>
        </w:rPr>
        <w:t xml:space="preserve"> можно использовать при определении целей и средств адекватного ответа на глобальный вызов и риски в современной России.</w:t>
      </w:r>
      <w:r w:rsidR="004A538A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5F7409">
        <w:rPr>
          <w:rFonts w:ascii="Times New Roman" w:hAnsi="Times New Roman" w:cs="Times New Roman"/>
          <w:sz w:val="28"/>
          <w:szCs w:val="28"/>
        </w:rPr>
        <w:t xml:space="preserve">т опыт как способ решения </w:t>
      </w:r>
      <w:r w:rsidR="00391995">
        <w:rPr>
          <w:rFonts w:ascii="Times New Roman" w:hAnsi="Times New Roman" w:cs="Times New Roman"/>
          <w:sz w:val="28"/>
          <w:szCs w:val="28"/>
        </w:rPr>
        <w:t xml:space="preserve">главной задачи </w:t>
      </w:r>
      <w:r w:rsidR="009D0422">
        <w:rPr>
          <w:rFonts w:ascii="Times New Roman" w:hAnsi="Times New Roman" w:cs="Times New Roman"/>
          <w:sz w:val="28"/>
          <w:szCs w:val="28"/>
        </w:rPr>
        <w:t>–</w:t>
      </w:r>
      <w:r w:rsidR="00391995">
        <w:rPr>
          <w:rFonts w:ascii="Times New Roman" w:hAnsi="Times New Roman" w:cs="Times New Roman"/>
          <w:sz w:val="28"/>
          <w:szCs w:val="28"/>
        </w:rPr>
        <w:t xml:space="preserve"> </w:t>
      </w:r>
      <w:r w:rsidR="00391995" w:rsidRPr="00826A8C">
        <w:rPr>
          <w:rFonts w:ascii="Times New Roman" w:hAnsi="Times New Roman" w:cs="Times New Roman"/>
          <w:sz w:val="28"/>
          <w:szCs w:val="28"/>
        </w:rPr>
        <w:t>социально-экономического подъем</w:t>
      </w:r>
      <w:r w:rsidR="00391995">
        <w:rPr>
          <w:rFonts w:ascii="Times New Roman" w:hAnsi="Times New Roman" w:cs="Times New Roman"/>
          <w:sz w:val="28"/>
          <w:szCs w:val="28"/>
        </w:rPr>
        <w:t>а страны</w:t>
      </w:r>
      <w:r w:rsidR="004A538A">
        <w:rPr>
          <w:rFonts w:ascii="Times New Roman" w:hAnsi="Times New Roman" w:cs="Times New Roman"/>
          <w:sz w:val="28"/>
          <w:szCs w:val="28"/>
        </w:rPr>
        <w:t xml:space="preserve"> указывали а</w:t>
      </w:r>
      <w:r w:rsidRPr="00826A8C">
        <w:rPr>
          <w:rFonts w:ascii="Times New Roman" w:hAnsi="Times New Roman" w:cs="Times New Roman"/>
          <w:sz w:val="28"/>
          <w:szCs w:val="28"/>
        </w:rPr>
        <w:t>кадемики Н.Н.</w:t>
      </w:r>
      <w:r w:rsidR="009D0422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Моисеев и Д.С.</w:t>
      </w:r>
      <w:r w:rsidR="009D0422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Льв</w:t>
      </w:r>
      <w:r>
        <w:rPr>
          <w:rFonts w:ascii="Times New Roman" w:hAnsi="Times New Roman" w:cs="Times New Roman"/>
          <w:sz w:val="28"/>
          <w:szCs w:val="28"/>
        </w:rPr>
        <w:t xml:space="preserve">ов в конце 90-х годов прошлого </w:t>
      </w:r>
      <w:r w:rsidRPr="00826A8C">
        <w:rPr>
          <w:rFonts w:ascii="Times New Roman" w:hAnsi="Times New Roman" w:cs="Times New Roman"/>
          <w:sz w:val="28"/>
          <w:szCs w:val="28"/>
        </w:rPr>
        <w:t>века</w:t>
      </w:r>
      <w:r w:rsidR="00391995" w:rsidRPr="009D0422">
        <w:rPr>
          <w:rFonts w:ascii="Times New Roman" w:hAnsi="Times New Roman" w:cs="Times New Roman"/>
          <w:sz w:val="28"/>
          <w:szCs w:val="28"/>
        </w:rPr>
        <w:t>.</w:t>
      </w:r>
      <w:r w:rsidRPr="009D0422">
        <w:rPr>
          <w:rFonts w:ascii="Times New Roman" w:hAnsi="Times New Roman" w:cs="Times New Roman"/>
          <w:sz w:val="28"/>
          <w:szCs w:val="28"/>
        </w:rPr>
        <w:t xml:space="preserve"> </w:t>
      </w:r>
      <w:r w:rsidR="00391995" w:rsidRPr="009D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59" w:rsidRPr="001C33F1" w:rsidRDefault="008154BE" w:rsidP="00E15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Ускоренному р</w:t>
      </w:r>
      <w:r w:rsidR="00E9367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3679">
        <w:rPr>
          <w:rFonts w:ascii="Times New Roman" w:hAnsi="Times New Roman" w:cs="Times New Roman"/>
          <w:sz w:val="28"/>
          <w:szCs w:val="28"/>
        </w:rPr>
        <w:t xml:space="preserve"> </w:t>
      </w:r>
      <w:r w:rsidR="0039199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93679">
        <w:rPr>
          <w:rFonts w:ascii="Times New Roman" w:hAnsi="Times New Roman" w:cs="Times New Roman"/>
          <w:sz w:val="28"/>
          <w:szCs w:val="28"/>
        </w:rPr>
        <w:t>задач</w:t>
      </w:r>
      <w:r w:rsidR="001D106A">
        <w:rPr>
          <w:rFonts w:ascii="Times New Roman" w:hAnsi="Times New Roman" w:cs="Times New Roman"/>
          <w:sz w:val="28"/>
          <w:szCs w:val="28"/>
        </w:rPr>
        <w:t xml:space="preserve">и по </w:t>
      </w:r>
      <w:r w:rsidR="00F565C8">
        <w:rPr>
          <w:rFonts w:ascii="Times New Roman" w:hAnsi="Times New Roman" w:cs="Times New Roman"/>
          <w:sz w:val="28"/>
          <w:szCs w:val="28"/>
        </w:rPr>
        <w:t>достижению высоких стандартов жизни</w:t>
      </w:r>
      <w:r w:rsidR="005F7409">
        <w:rPr>
          <w:rFonts w:ascii="Times New Roman" w:hAnsi="Times New Roman" w:cs="Times New Roman"/>
          <w:sz w:val="28"/>
          <w:szCs w:val="28"/>
        </w:rPr>
        <w:t xml:space="preserve"> </w:t>
      </w:r>
      <w:r w:rsidR="00E15859" w:rsidRPr="00826A8C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 w:cs="Times New Roman"/>
          <w:sz w:val="28"/>
          <w:szCs w:val="28"/>
        </w:rPr>
        <w:t>обзывает</w:t>
      </w:r>
      <w:r w:rsidR="00AF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ведущее </w:t>
      </w:r>
      <w:r w:rsidR="00E15859" w:rsidRPr="00826A8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565C8">
        <w:rPr>
          <w:rFonts w:ascii="Times New Roman" w:hAnsi="Times New Roman" w:cs="Times New Roman"/>
          <w:sz w:val="28"/>
          <w:szCs w:val="28"/>
        </w:rPr>
        <w:t>Конституции РФ</w:t>
      </w:r>
      <w:r w:rsidR="00E15859" w:rsidRPr="00826A8C">
        <w:rPr>
          <w:rFonts w:ascii="Times New Roman" w:hAnsi="Times New Roman" w:cs="Times New Roman"/>
          <w:sz w:val="28"/>
          <w:szCs w:val="28"/>
        </w:rPr>
        <w:t>: 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</w:t>
      </w:r>
      <w:r w:rsidRPr="008154BE">
        <w:rPr>
          <w:rFonts w:ascii="Times New Roman" w:hAnsi="Times New Roman" w:cs="Times New Roman"/>
          <w:sz w:val="28"/>
          <w:szCs w:val="28"/>
        </w:rPr>
        <w:t xml:space="preserve"> </w:t>
      </w:r>
      <w:r w:rsidRPr="00826A8C">
        <w:rPr>
          <w:rFonts w:ascii="Times New Roman" w:hAnsi="Times New Roman" w:cs="Times New Roman"/>
          <w:sz w:val="28"/>
          <w:szCs w:val="28"/>
        </w:rPr>
        <w:t>(ст.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859" w:rsidRPr="00826A8C" w:rsidRDefault="00E15859" w:rsidP="00E1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lastRenderedPageBreak/>
        <w:t>Решение этой стратегической задачи на основе современного индустриальног</w:t>
      </w:r>
      <w:r w:rsidR="002E41B4">
        <w:rPr>
          <w:rFonts w:ascii="Times New Roman" w:hAnsi="Times New Roman" w:cs="Times New Roman"/>
          <w:sz w:val="28"/>
          <w:szCs w:val="28"/>
        </w:rPr>
        <w:t xml:space="preserve">о, инновационного </w:t>
      </w:r>
      <w:r w:rsidRPr="00826A8C">
        <w:rPr>
          <w:rFonts w:ascii="Times New Roman" w:hAnsi="Times New Roman" w:cs="Times New Roman"/>
          <w:sz w:val="28"/>
          <w:szCs w:val="28"/>
        </w:rPr>
        <w:t xml:space="preserve">жилищного строительства по принципу </w:t>
      </w:r>
      <w:r w:rsidR="00712A46">
        <w:rPr>
          <w:rFonts w:ascii="Times New Roman" w:hAnsi="Times New Roman" w:cs="Times New Roman"/>
          <w:sz w:val="28"/>
          <w:szCs w:val="28"/>
        </w:rPr>
        <w:t xml:space="preserve">роботизированного </w:t>
      </w:r>
      <w:r w:rsidRPr="00826A8C">
        <w:rPr>
          <w:rFonts w:ascii="Times New Roman" w:hAnsi="Times New Roman" w:cs="Times New Roman"/>
          <w:sz w:val="28"/>
          <w:szCs w:val="28"/>
        </w:rPr>
        <w:t>автомобильного конвейера, с максимальным использованием одного из важнейших при</w:t>
      </w:r>
      <w:r w:rsidR="00544338">
        <w:rPr>
          <w:rFonts w:ascii="Times New Roman" w:hAnsi="Times New Roman" w:cs="Times New Roman"/>
          <w:sz w:val="28"/>
          <w:szCs w:val="28"/>
        </w:rPr>
        <w:t>родных ресурсов – русского леса</w:t>
      </w:r>
      <w:r w:rsidRPr="00826A8C">
        <w:rPr>
          <w:rFonts w:ascii="Times New Roman" w:hAnsi="Times New Roman" w:cs="Times New Roman"/>
          <w:sz w:val="28"/>
          <w:szCs w:val="28"/>
        </w:rPr>
        <w:t>, может дать мощный мультипликативный эффект:</w:t>
      </w:r>
    </w:p>
    <w:p w:rsidR="00E15859" w:rsidRPr="002473F9" w:rsidRDefault="00E15859" w:rsidP="002E41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>- для решения демографической проблемы в стране, поддержания и развития культа многодетной семьи и счастливого детства (в мегаполисах и крупных городах страны не приходится рассчитывать на значительный естественный прирост населения);</w:t>
      </w:r>
    </w:p>
    <w:p w:rsidR="00E15859" w:rsidRPr="00826A8C" w:rsidRDefault="00E15859" w:rsidP="00E15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>- для перестройки лесоохранного дела, лесозаготовительной и деревообрабатывающей промышленности, с высокой эффективностью лесозащиты и высокой добавленной стоимостью переработки лесных ресурсов;</w:t>
      </w:r>
    </w:p>
    <w:p w:rsidR="00E15859" w:rsidRPr="001C33F1" w:rsidRDefault="00E15859" w:rsidP="00E15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 xml:space="preserve">- для создания в сельской местности, малых городах и малонаселенных регионах Сибири и Дальнего Востока индустрии современного коммунального хозяйства, оптимальной дорожной инфраструктуры и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826A8C">
        <w:rPr>
          <w:rFonts w:ascii="Times New Roman" w:hAnsi="Times New Roman" w:cs="Times New Roman"/>
          <w:sz w:val="28"/>
          <w:szCs w:val="28"/>
        </w:rPr>
        <w:t>новых рабочих мест;</w:t>
      </w:r>
    </w:p>
    <w:p w:rsidR="00E15859" w:rsidRPr="001C33F1" w:rsidRDefault="00E15859" w:rsidP="00E15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 xml:space="preserve">- для создания условий, обеспечивающих </w:t>
      </w:r>
      <w:proofErr w:type="gramStart"/>
      <w:r w:rsidRPr="00826A8C">
        <w:rPr>
          <w:rFonts w:ascii="Times New Roman" w:hAnsi="Times New Roman" w:cs="Times New Roman"/>
          <w:sz w:val="28"/>
          <w:szCs w:val="28"/>
        </w:rPr>
        <w:t>достойную</w:t>
      </w:r>
      <w:proofErr w:type="gramEnd"/>
      <w:r w:rsidRPr="00826A8C">
        <w:rPr>
          <w:rFonts w:ascii="Times New Roman" w:hAnsi="Times New Roman" w:cs="Times New Roman"/>
          <w:sz w:val="28"/>
          <w:szCs w:val="28"/>
        </w:rPr>
        <w:t xml:space="preserve"> </w:t>
      </w:r>
      <w:r w:rsidR="006A61D7">
        <w:rPr>
          <w:rFonts w:ascii="Times New Roman" w:hAnsi="Times New Roman" w:cs="Times New Roman"/>
          <w:sz w:val="28"/>
          <w:szCs w:val="28"/>
        </w:rPr>
        <w:t>60 млн. человек, проживающих в провинции и на селе, миллионов переселенцев</w:t>
      </w:r>
      <w:r w:rsidRPr="00826A8C">
        <w:rPr>
          <w:rFonts w:ascii="Times New Roman" w:hAnsi="Times New Roman" w:cs="Times New Roman"/>
          <w:sz w:val="28"/>
          <w:szCs w:val="28"/>
        </w:rPr>
        <w:t>, оказавшихся за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</w:rPr>
        <w:t>рубежом после распада СССР;</w:t>
      </w:r>
    </w:p>
    <w:p w:rsidR="00E15859" w:rsidRDefault="00E15859" w:rsidP="00E15859">
      <w:pPr>
        <w:jc w:val="both"/>
        <w:rPr>
          <w:rFonts w:ascii="Times New Roman" w:hAnsi="Times New Roman" w:cs="Times New Roman"/>
          <w:sz w:val="28"/>
          <w:szCs w:val="28"/>
        </w:rPr>
      </w:pPr>
      <w:r w:rsidRPr="00826A8C">
        <w:rPr>
          <w:rFonts w:ascii="Times New Roman" w:hAnsi="Times New Roman" w:cs="Times New Roman"/>
          <w:sz w:val="28"/>
          <w:szCs w:val="28"/>
        </w:rPr>
        <w:t>- для создания нового экспортного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по реализации продукции </w:t>
      </w:r>
      <w:r w:rsidRPr="00826A8C">
        <w:rPr>
          <w:rFonts w:ascii="Times New Roman" w:hAnsi="Times New Roman" w:cs="Times New Roman"/>
          <w:sz w:val="28"/>
          <w:szCs w:val="28"/>
        </w:rPr>
        <w:t>лесо</w:t>
      </w:r>
      <w:r w:rsidR="00E944EA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  <w:r w:rsidRPr="00826A8C">
        <w:rPr>
          <w:rFonts w:ascii="Times New Roman" w:hAnsi="Times New Roman" w:cs="Times New Roman"/>
          <w:sz w:val="28"/>
          <w:szCs w:val="28"/>
        </w:rPr>
        <w:t xml:space="preserve"> с высокой степенью добавленной стоимости.</w:t>
      </w:r>
    </w:p>
    <w:p w:rsidR="00C43572" w:rsidRPr="00F10E68" w:rsidRDefault="00C43572" w:rsidP="00C435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10E68">
        <w:rPr>
          <w:rFonts w:ascii="Times New Roman" w:hAnsi="Times New Roman" w:cs="Times New Roman"/>
          <w:sz w:val="28"/>
          <w:szCs w:val="28"/>
        </w:rPr>
        <w:t>пециалистами подсчитано, что 10 роботизированных заводов с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sz w:val="28"/>
          <w:szCs w:val="28"/>
        </w:rPr>
        <w:t>мощностью выпуска 1000 комплектов/сутки одно-двухэтажных домов из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sz w:val="28"/>
          <w:szCs w:val="28"/>
        </w:rPr>
        <w:t>деревянных панелей, с полным инженерным обеспечением (водоснабжение, газификация, электрификация, канализация), способны решить в течение 5-и лет проблему ликвид</w:t>
      </w:r>
      <w:r w:rsidR="002E41B4">
        <w:rPr>
          <w:rFonts w:ascii="Times New Roman" w:hAnsi="Times New Roman" w:cs="Times New Roman"/>
          <w:sz w:val="28"/>
          <w:szCs w:val="28"/>
        </w:rPr>
        <w:t xml:space="preserve">ации на селе и в малых городах </w:t>
      </w:r>
      <w:r w:rsidRPr="00F10E68">
        <w:rPr>
          <w:rFonts w:ascii="Times New Roman" w:hAnsi="Times New Roman" w:cs="Times New Roman"/>
          <w:sz w:val="28"/>
          <w:szCs w:val="28"/>
        </w:rPr>
        <w:t>ветхого и аварийного жилья и оперативного обеспечения новым жильем населения, пострадавшего от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sz w:val="28"/>
          <w:szCs w:val="28"/>
        </w:rPr>
        <w:t>природных и техногенных катакл</w:t>
      </w:r>
      <w:r w:rsidR="002E41B4">
        <w:rPr>
          <w:rFonts w:ascii="Times New Roman" w:hAnsi="Times New Roman" w:cs="Times New Roman"/>
          <w:sz w:val="28"/>
          <w:szCs w:val="28"/>
        </w:rPr>
        <w:t>измов (в т.ч. лесных пожаров</w:t>
      </w:r>
      <w:proofErr w:type="gramEnd"/>
      <w:r w:rsidR="002E41B4">
        <w:rPr>
          <w:rFonts w:ascii="Times New Roman" w:hAnsi="Times New Roman" w:cs="Times New Roman"/>
          <w:sz w:val="28"/>
          <w:szCs w:val="28"/>
        </w:rPr>
        <w:t xml:space="preserve">, </w:t>
      </w:r>
      <w:r w:rsidRPr="00F10E68">
        <w:rPr>
          <w:rFonts w:ascii="Times New Roman" w:hAnsi="Times New Roman" w:cs="Times New Roman"/>
          <w:sz w:val="28"/>
          <w:szCs w:val="28"/>
        </w:rPr>
        <w:t>затоплений), а также обеспечить современным жильем семьи новоселов и специалистов, необходимых для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ономического развития провинции.</w:t>
      </w:r>
    </w:p>
    <w:p w:rsidR="00C43572" w:rsidRDefault="00C43572" w:rsidP="00C43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AAB" w:rsidRPr="00826A8C" w:rsidRDefault="00736AAB" w:rsidP="00C43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4B" w:rsidRDefault="009F4F16" w:rsidP="00911F4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7E418B" w:rsidRDefault="007E418B" w:rsidP="007E418B">
      <w:pPr>
        <w:pStyle w:val="ConsPlusNormal"/>
        <w:spacing w:before="220"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жилищного строительства в Российской Федерации в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2030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году должен составить 170 млн. кв. метров, т.е. более 1 кв. метра на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жителя страны, что соответствует пок</w:t>
      </w:r>
      <w:r w:rsidR="00736AAB">
        <w:rPr>
          <w:rFonts w:ascii="Times New Roman" w:hAnsi="Times New Roman" w:cs="Times New Roman"/>
          <w:sz w:val="28"/>
          <w:szCs w:val="28"/>
        </w:rPr>
        <w:t xml:space="preserve">азателям развитых стран Европы. </w:t>
      </w:r>
    </w:p>
    <w:p w:rsidR="007E418B" w:rsidRDefault="007E418B" w:rsidP="007E418B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A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992"/>
        <w:gridCol w:w="993"/>
      </w:tblGrid>
      <w:tr w:rsidR="007E418B" w:rsidTr="00803CDC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2E41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2E41B4" w:rsidRPr="00826A8C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2E41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  <w:r w:rsidR="002E41B4" w:rsidRPr="00826A8C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2E41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2030</w:t>
            </w:r>
            <w:r w:rsidR="002E41B4" w:rsidRPr="00826A8C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7E418B" w:rsidTr="00803CDC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Жилищное 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(млн. кв. метров).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7E418B" w:rsidTr="00803CDC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Малоэтажное строительство (млн. кв. метров),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</w:t>
            </w:r>
          </w:p>
        </w:tc>
      </w:tr>
      <w:tr w:rsidR="007E418B" w:rsidTr="00803CDC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малоэтажные жилые дома из дерева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69,0</w:t>
            </w:r>
          </w:p>
        </w:tc>
      </w:tr>
      <w:tr w:rsidR="007E418B" w:rsidTr="00803CDC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жилых домов из дерева в малоэтажном строительстве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(%).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E418B" w:rsidRDefault="007E418B" w:rsidP="00803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65,7</w:t>
            </w:r>
          </w:p>
        </w:tc>
      </w:tr>
    </w:tbl>
    <w:p w:rsidR="007E418B" w:rsidRDefault="007E418B" w:rsidP="007E41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D52" w:rsidRDefault="00917044" w:rsidP="002E4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указанные объемы возведения нового жилья </w:t>
      </w:r>
      <w:r w:rsidR="00C3398B">
        <w:rPr>
          <w:rFonts w:ascii="Times New Roman" w:hAnsi="Times New Roman" w:cs="Times New Roman"/>
          <w:sz w:val="28"/>
          <w:szCs w:val="28"/>
        </w:rPr>
        <w:t xml:space="preserve">в стране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C3398B">
        <w:rPr>
          <w:rFonts w:ascii="Times New Roman" w:hAnsi="Times New Roman" w:cs="Times New Roman"/>
          <w:sz w:val="28"/>
          <w:szCs w:val="28"/>
        </w:rPr>
        <w:t xml:space="preserve">перекрывают темпы увеличения количества ветхого и аварийного жилья, особенно на селе, в малых и крупных городах, что обрекает </w:t>
      </w:r>
      <w:r w:rsidR="0093743D">
        <w:rPr>
          <w:rFonts w:ascii="Times New Roman" w:hAnsi="Times New Roman" w:cs="Times New Roman"/>
          <w:sz w:val="28"/>
          <w:szCs w:val="28"/>
        </w:rPr>
        <w:t xml:space="preserve">их жителей </w:t>
      </w:r>
      <w:r w:rsidR="005F7409">
        <w:rPr>
          <w:rFonts w:ascii="Times New Roman" w:hAnsi="Times New Roman" w:cs="Times New Roman"/>
          <w:sz w:val="28"/>
          <w:szCs w:val="28"/>
        </w:rPr>
        <w:t>на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5F7409">
        <w:rPr>
          <w:rFonts w:ascii="Times New Roman" w:hAnsi="Times New Roman" w:cs="Times New Roman"/>
          <w:sz w:val="28"/>
          <w:szCs w:val="28"/>
        </w:rPr>
        <w:t xml:space="preserve">бедственное </w:t>
      </w:r>
      <w:r w:rsidR="00607D52">
        <w:rPr>
          <w:rFonts w:ascii="Times New Roman" w:hAnsi="Times New Roman" w:cs="Times New Roman"/>
          <w:sz w:val="28"/>
          <w:szCs w:val="28"/>
        </w:rPr>
        <w:t xml:space="preserve">проживание еще на многие десятилетия. </w:t>
      </w:r>
    </w:p>
    <w:p w:rsidR="00726CA5" w:rsidRPr="0093743D" w:rsidRDefault="00607D52" w:rsidP="002E4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CE40CB">
        <w:rPr>
          <w:rFonts w:ascii="Times New Roman" w:hAnsi="Times New Roman" w:cs="Times New Roman"/>
          <w:sz w:val="28"/>
          <w:szCs w:val="28"/>
        </w:rPr>
        <w:t xml:space="preserve">высокоиндустриальному на новой </w:t>
      </w:r>
      <w:r w:rsidR="0093743D">
        <w:rPr>
          <w:rFonts w:ascii="Times New Roman" w:hAnsi="Times New Roman" w:cs="Times New Roman"/>
          <w:sz w:val="28"/>
          <w:szCs w:val="28"/>
        </w:rPr>
        <w:t>т</w:t>
      </w:r>
      <w:r w:rsidR="00CE40CB">
        <w:rPr>
          <w:rFonts w:ascii="Times New Roman" w:hAnsi="Times New Roman" w:cs="Times New Roman"/>
          <w:sz w:val="28"/>
          <w:szCs w:val="28"/>
        </w:rPr>
        <w:t>ехнологической основе по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CE40CB">
        <w:rPr>
          <w:rFonts w:ascii="Times New Roman" w:hAnsi="Times New Roman" w:cs="Times New Roman"/>
          <w:sz w:val="28"/>
          <w:szCs w:val="28"/>
        </w:rPr>
        <w:t>прин</w:t>
      </w:r>
      <w:r w:rsidR="00025769">
        <w:rPr>
          <w:rFonts w:ascii="Times New Roman" w:hAnsi="Times New Roman" w:cs="Times New Roman"/>
          <w:sz w:val="28"/>
          <w:szCs w:val="28"/>
        </w:rPr>
        <w:t xml:space="preserve">ципу роботизированного конвейера </w:t>
      </w:r>
      <w:r w:rsidR="0093743D">
        <w:rPr>
          <w:rFonts w:ascii="Times New Roman" w:hAnsi="Times New Roman" w:cs="Times New Roman"/>
          <w:sz w:val="28"/>
          <w:szCs w:val="28"/>
        </w:rPr>
        <w:t xml:space="preserve">по </w:t>
      </w:r>
      <w:r w:rsidR="00025769">
        <w:rPr>
          <w:rFonts w:ascii="Times New Roman" w:hAnsi="Times New Roman" w:cs="Times New Roman"/>
          <w:sz w:val="28"/>
          <w:szCs w:val="28"/>
        </w:rPr>
        <w:t xml:space="preserve">производству деревянных домов в условиях неотложного решения жилищной проблемы в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40CB">
        <w:rPr>
          <w:rFonts w:ascii="Times New Roman" w:hAnsi="Times New Roman" w:cs="Times New Roman"/>
          <w:sz w:val="28"/>
          <w:szCs w:val="28"/>
        </w:rPr>
        <w:t>Президентом РФ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1E">
        <w:rPr>
          <w:rFonts w:ascii="Times New Roman" w:hAnsi="Times New Roman" w:cs="Times New Roman"/>
          <w:sz w:val="28"/>
          <w:szCs w:val="28"/>
        </w:rPr>
        <w:t>альтернативы нет.</w:t>
      </w:r>
      <w:proofErr w:type="gramEnd"/>
    </w:p>
    <w:p w:rsidR="00726CA5" w:rsidRDefault="00726CA5" w:rsidP="00911F4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6A" w:rsidRDefault="007E5F0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Предпосылки развития деревянного домостроения. </w:t>
      </w:r>
      <w:r>
        <w:rPr>
          <w:rFonts w:ascii="Times New Roman" w:hAnsi="Times New Roman" w:cs="Times New Roman"/>
          <w:sz w:val="28"/>
          <w:szCs w:val="28"/>
        </w:rPr>
        <w:t xml:space="preserve">Анализируя опыт многих зарубежных стран, можно отметить, что государство всегда стимулировало развитие деревянного домостроения, создавая государственные заказы, льготы, субсидии и др. преференции, определяя социальные квоты, рассматривая дерево в качестве приоритетного экологически чистого материала. Разные страны привержены к различным технологиям деревянного домостроения. Так, в Северной Америке и Японии распространена каркасная технология, в Европе </w:t>
      </w:r>
      <w:r w:rsidR="007C7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домостроение. </w:t>
      </w:r>
    </w:p>
    <w:p w:rsidR="000F3A99" w:rsidRDefault="007D169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99" w:rsidRDefault="007E5F0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лесному комплексу, ситуация корректируется мировой тенденцией к энергосбережению, в результате чего, в частности, в Евросоюзе был принят ряд программ по стимулированию использования дерева и деревянных конструкций в строительс</w:t>
      </w:r>
      <w:r w:rsidR="006E758D">
        <w:rPr>
          <w:rFonts w:ascii="Times New Roman" w:hAnsi="Times New Roman" w:cs="Times New Roman"/>
          <w:sz w:val="28"/>
          <w:szCs w:val="28"/>
        </w:rPr>
        <w:t xml:space="preserve">тве, как наименее энергоемких. </w:t>
      </w:r>
      <w:r>
        <w:rPr>
          <w:rFonts w:ascii="Times New Roman" w:hAnsi="Times New Roman" w:cs="Times New Roman"/>
          <w:sz w:val="28"/>
          <w:szCs w:val="28"/>
        </w:rPr>
        <w:t>Преобладающим типом домов остаются дома из массивной древесины, характеризующиеся относительно высокой стоимостью и долей ручного труда. При этом в европейских странах и странах Юго-Восточной Азии до 80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деревянных домов строятся с применением технологий индустриального домостроения. </w:t>
      </w:r>
    </w:p>
    <w:p w:rsidR="000F3A99" w:rsidRDefault="007E5F0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обладая большими запасами древесины, производит незначительное количество деревянных домов и продукции глубокой переработки древесины</w:t>
      </w:r>
      <w:r w:rsidR="007D169F">
        <w:rPr>
          <w:rFonts w:ascii="Times New Roman" w:hAnsi="Times New Roman" w:cs="Times New Roman"/>
          <w:sz w:val="28"/>
          <w:szCs w:val="28"/>
        </w:rPr>
        <w:t xml:space="preserve"> (до 10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5C5A3F">
        <w:rPr>
          <w:rFonts w:ascii="Times New Roman" w:hAnsi="Times New Roman" w:cs="Times New Roman"/>
          <w:sz w:val="28"/>
          <w:szCs w:val="28"/>
        </w:rPr>
        <w:t>% от общего возведения жилья).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99" w:rsidRDefault="007E5F0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условиях экспортный потенциал регионов в значительной степени сохраняется на уровне сырья с низкой степенью переработки, что автоматически влечет низкую добавленн</w:t>
      </w:r>
      <w:r w:rsidR="0028339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08">
        <w:rPr>
          <w:rFonts w:ascii="Times New Roman" w:hAnsi="Times New Roman" w:cs="Times New Roman"/>
          <w:sz w:val="28"/>
          <w:szCs w:val="28"/>
        </w:rPr>
        <w:t xml:space="preserve"> </w:t>
      </w:r>
      <w:r w:rsidR="0028339F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A99" w:rsidRDefault="007E5F0F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 учетом имеющихся предпосылок в России, многие регионы обладают возможностью и перспективой развития индустриального деревянного малоэтажного домостроения, учитывая его высокий спрос.</w:t>
      </w:r>
    </w:p>
    <w:p w:rsidR="006E758D" w:rsidRDefault="007E5F0F" w:rsidP="00736AAB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продукции деревянного домостроения</w:t>
      </w:r>
      <w:r>
        <w:rPr>
          <w:rFonts w:ascii="Times New Roman" w:hAnsi="Times New Roman" w:cs="Times New Roman"/>
          <w:sz w:val="28"/>
          <w:szCs w:val="28"/>
        </w:rPr>
        <w:t xml:space="preserve">: каркасные дома; дома из профилированного бруса (сухой и естественной влажности); дома рубленные вручную из бревна и лафета; дома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оцилиндрованного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бревна; дома из строганого бревна; дома из клееного бруса; опорно-брусовые дома (фахверк); вертикальный брус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(технология).</w:t>
      </w:r>
      <w:r w:rsidR="006E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99" w:rsidRDefault="007E5F0F" w:rsidP="00736AA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перспективным в массовом строительстве считается каркасное домостроение, являющееся одной из самых гибких систем деревянного строительства. Оно дает большие возможности для создания разнообразных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высокого эксплуатационного качества и ремонтопригодности. Деревянное каркасное домостроение будет в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перспективе определять потребление круглых лесоматериалов, строган</w:t>
      </w:r>
      <w:r w:rsidR="002833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изделий, продукции из клееног</w:t>
      </w:r>
      <w:r w:rsidR="006E758D">
        <w:rPr>
          <w:rFonts w:ascii="Times New Roman" w:hAnsi="Times New Roman" w:cs="Times New Roman"/>
          <w:sz w:val="28"/>
          <w:szCs w:val="28"/>
        </w:rPr>
        <w:t xml:space="preserve">о бруса в его производстве. </w:t>
      </w:r>
      <w:r>
        <w:rPr>
          <w:rFonts w:ascii="Times New Roman" w:hAnsi="Times New Roman" w:cs="Times New Roman"/>
          <w:sz w:val="28"/>
          <w:szCs w:val="28"/>
        </w:rPr>
        <w:t>Использование лесоматериалов для ремонта зданий и сооружений занимает примерно 50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их применения в новом строительстве, характеризующемся "отложенным спросом", причиной которого является недостаточная платежеспособность населения, предприятий, организаций. В перспективе "отложенный спрос" будет сокращаться быстрее, чем в предшествующие периоды. При наличии государственной поддержки ЛПК и населению, оказываемой в различных формах, развитие деревянного домостроения позволит увеличить объемы производства всех видов пиломатериалов.</w:t>
      </w:r>
    </w:p>
    <w:p w:rsidR="000F3A99" w:rsidRDefault="007E5F0F" w:rsidP="00736AAB">
      <w:pPr>
        <w:pStyle w:val="ConsPlusNormal"/>
        <w:spacing w:before="220"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обладает более низкой стоимостью по сравнению с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B26020">
        <w:rPr>
          <w:rFonts w:ascii="Times New Roman" w:hAnsi="Times New Roman" w:cs="Times New Roman"/>
          <w:sz w:val="28"/>
          <w:szCs w:val="28"/>
        </w:rPr>
        <w:t>другими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строительными материалами. Переход на строительство домов из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дерева позволит снизить себестоимость 1 кв. метра общей площади дома на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 сократить сроки строительства в 1,5 раза</w:t>
      </w:r>
      <w:r w:rsidR="00B26020">
        <w:rPr>
          <w:rFonts w:ascii="Times New Roman" w:hAnsi="Times New Roman" w:cs="Times New Roman"/>
          <w:sz w:val="28"/>
          <w:szCs w:val="28"/>
        </w:rPr>
        <w:t xml:space="preserve"> – даже по традиционной технологии </w:t>
      </w:r>
      <w:r w:rsidR="002E41B4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 Экономия топливно-энергетических ресурсов составит 15-20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за счет сокращения затрат на производство цемента, бетонных и железобетонных конструкций. Увеличение спроса на конечную продукцию повысит спрос на основные материалы деревянного домостроения. Развитие деревянного домост</w:t>
      </w:r>
      <w:r w:rsidR="006E758D">
        <w:rPr>
          <w:rFonts w:ascii="Times New Roman" w:hAnsi="Times New Roman" w:cs="Times New Roman"/>
          <w:sz w:val="28"/>
          <w:szCs w:val="28"/>
        </w:rPr>
        <w:t xml:space="preserve">роения имеет ряд экологических </w:t>
      </w:r>
      <w:r>
        <w:rPr>
          <w:rFonts w:ascii="Times New Roman" w:hAnsi="Times New Roman" w:cs="Times New Roman"/>
          <w:sz w:val="28"/>
          <w:szCs w:val="28"/>
        </w:rPr>
        <w:t>преимуществ. Дерево является экологически чистым материалом, который обеспечивает максимальный физический комфорт для проживания.</w:t>
      </w:r>
    </w:p>
    <w:p w:rsidR="000F3A99" w:rsidRDefault="005D0C1E" w:rsidP="00736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Существующие </w:t>
      </w:r>
      <w:r w:rsidR="007E5F0F">
        <w:rPr>
          <w:rFonts w:ascii="Times New Roman" w:hAnsi="Times New Roman" w:cs="Times New Roman"/>
          <w:b/>
          <w:sz w:val="28"/>
          <w:szCs w:val="28"/>
        </w:rPr>
        <w:t xml:space="preserve">проблемы в деревянном домостроении: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недостаточное развитие высокотехнологичных производств; 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недостаточное увеличение выпуска продукции из-за малоэффективной диверсификации производства; 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энергоемкости производства продукции в условиях более высоких темпов роста цен и тарифов на энергоносители, которое приводит к ухудшению технико-экономических показателей деятельности предприятий, снижению их конкурентоспособности на </w:t>
      </w:r>
      <w:r w:rsidR="008608F9">
        <w:rPr>
          <w:rFonts w:ascii="Times New Roman" w:hAnsi="Times New Roman" w:cs="Times New Roman"/>
          <w:sz w:val="28"/>
          <w:szCs w:val="28"/>
        </w:rPr>
        <w:t xml:space="preserve">товарных рынках; </w:t>
      </w:r>
    </w:p>
    <w:p w:rsidR="003E5885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неравномерность и экстенсивность лесопользования</w:t>
      </w:r>
      <w:r w:rsidR="00E45CC4">
        <w:rPr>
          <w:rFonts w:ascii="Times New Roman" w:hAnsi="Times New Roman" w:cs="Times New Roman"/>
          <w:sz w:val="28"/>
          <w:szCs w:val="28"/>
        </w:rPr>
        <w:t>;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отставание развития лесозаготовительных предприятий, связанное с низкой транспортной доступностью лес</w:t>
      </w:r>
      <w:r w:rsidR="00E45CC4">
        <w:rPr>
          <w:rFonts w:ascii="Times New Roman" w:hAnsi="Times New Roman" w:cs="Times New Roman"/>
          <w:sz w:val="28"/>
          <w:szCs w:val="28"/>
        </w:rPr>
        <w:t>ного сырья</w:t>
      </w:r>
      <w:r>
        <w:rPr>
          <w:rFonts w:ascii="Times New Roman" w:hAnsi="Times New Roman" w:cs="Times New Roman"/>
          <w:sz w:val="28"/>
          <w:szCs w:val="28"/>
        </w:rPr>
        <w:t>, отсутствием государственной поддержки строительства автомобильных лесовозных дорог круглогод</w:t>
      </w:r>
      <w:r w:rsidR="00E45CC4">
        <w:rPr>
          <w:rFonts w:ascii="Times New Roman" w:hAnsi="Times New Roman" w:cs="Times New Roman"/>
          <w:sz w:val="28"/>
          <w:szCs w:val="28"/>
        </w:rPr>
        <w:t>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1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технологическое отставание лесопромышленных предприятий, в том числе обусловленное стагнацией инновационной деятельности;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недостаточно эффективное использование образующихся древесных отходов и неликвидной дровяной древесины на энергетические нужды;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отсутствие достаточных резервов мощностей на действующих производствах, не позволяющих нарастить объемы выпуска продукции;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низкий уровень финансирования научно-исследовательских и опытно-конструкторских работ, как со стороны государства, так и со стороны бизнеса по разработке инновационных технологий изготовления продукции деревянного домостроения;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несовершенство нормативно-технической базы;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отсутствие эффективного механизма кредитования бизнеса и населения;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недостаточная информированность населения и бизнеса о преимуществах деревянных домов; 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нарастающий дефицит высококвалифицированного персонала для</w:t>
      </w:r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предприятий деревянного домостроения, недостаток профессиональных кадров рабочих специальностей и инженерно-технических специалистов;</w:t>
      </w:r>
    </w:p>
    <w:p w:rsidR="000F3A9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47AFB"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hAnsi="Times New Roman" w:cs="Times New Roman"/>
          <w:sz w:val="28"/>
          <w:szCs w:val="28"/>
        </w:rPr>
        <w:t>«серого»</w:t>
      </w:r>
      <w:r w:rsidR="00B05B10">
        <w:rPr>
          <w:rFonts w:ascii="Times New Roman" w:hAnsi="Times New Roman" w:cs="Times New Roman"/>
          <w:sz w:val="28"/>
          <w:szCs w:val="28"/>
        </w:rPr>
        <w:t xml:space="preserve"> и криминального </w:t>
      </w:r>
      <w:r>
        <w:rPr>
          <w:rFonts w:ascii="Times New Roman" w:hAnsi="Times New Roman" w:cs="Times New Roman"/>
          <w:sz w:val="28"/>
          <w:szCs w:val="28"/>
        </w:rPr>
        <w:t xml:space="preserve"> бизнеса в ЛПК, использ</w:t>
      </w:r>
      <w:r w:rsidR="008608F9">
        <w:rPr>
          <w:rFonts w:ascii="Times New Roman" w:hAnsi="Times New Roman" w:cs="Times New Roman"/>
          <w:sz w:val="28"/>
          <w:szCs w:val="28"/>
        </w:rPr>
        <w:t xml:space="preserve">ующего дешевую древесину. </w:t>
      </w:r>
    </w:p>
    <w:p w:rsidR="008608F9" w:rsidRDefault="002E771F" w:rsidP="00736AAB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5F0F">
        <w:rPr>
          <w:rFonts w:ascii="Times New Roman" w:hAnsi="Times New Roman" w:cs="Times New Roman"/>
          <w:b/>
          <w:sz w:val="28"/>
          <w:szCs w:val="28"/>
        </w:rPr>
        <w:t xml:space="preserve">азвитие малоэтажного деревянного домостроения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осуществляться </w:t>
      </w:r>
      <w:r w:rsidR="000A0A01">
        <w:rPr>
          <w:rFonts w:ascii="Times New Roman" w:hAnsi="Times New Roman" w:cs="Times New Roman"/>
          <w:b/>
          <w:sz w:val="28"/>
          <w:szCs w:val="28"/>
        </w:rPr>
        <w:t xml:space="preserve">путем реализации </w:t>
      </w:r>
      <w:r w:rsidR="007E5F0F">
        <w:rPr>
          <w:rFonts w:ascii="Times New Roman" w:hAnsi="Times New Roman" w:cs="Times New Roman"/>
          <w:b/>
          <w:sz w:val="28"/>
          <w:szCs w:val="28"/>
        </w:rPr>
        <w:t>мероприятий: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разработка и внедрение инструментов федеральной и региональной промышленной политики по осуществлению институциональных преобразований в ЛПК</w:t>
      </w:r>
      <w:r w:rsidR="00A42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интеграцию усилий государства</w:t>
      </w:r>
      <w:r w:rsidR="00A42E98">
        <w:rPr>
          <w:rFonts w:ascii="Times New Roman" w:hAnsi="Times New Roman" w:cs="Times New Roman"/>
          <w:sz w:val="28"/>
          <w:szCs w:val="28"/>
        </w:rPr>
        <w:t xml:space="preserve"> и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98">
        <w:rPr>
          <w:rFonts w:ascii="Times New Roman" w:hAnsi="Times New Roman" w:cs="Times New Roman"/>
          <w:sz w:val="28"/>
          <w:szCs w:val="28"/>
        </w:rPr>
        <w:t xml:space="preserve">для ускоренного </w:t>
      </w:r>
      <w:r>
        <w:rPr>
          <w:rFonts w:ascii="Times New Roman" w:hAnsi="Times New Roman" w:cs="Times New Roman"/>
          <w:sz w:val="28"/>
          <w:szCs w:val="28"/>
        </w:rPr>
        <w:t>развития промышленного потенциала ЛПК, создание системных долгосрочных стимулов для повышения конкурентоспособности промышленных компаний ЛПК</w:t>
      </w:r>
      <w:r w:rsidR="00A4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международном уровне;</w:t>
      </w:r>
      <w:r w:rsidR="0086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F9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развитие глубокой механической и химико-механической переработки древесины, с ориентацией лесопиления на выпуск </w:t>
      </w:r>
      <w:r w:rsidR="009F5C1B">
        <w:rPr>
          <w:rFonts w:ascii="Times New Roman" w:hAnsi="Times New Roman" w:cs="Times New Roman"/>
          <w:sz w:val="28"/>
          <w:szCs w:val="28"/>
        </w:rPr>
        <w:t>монолитных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конструкционных материалов, плитной, листовой и фанерной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E41B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деревянного домостроении; </w:t>
      </w:r>
    </w:p>
    <w:p w:rsidR="000F3A99" w:rsidRPr="00757ED5" w:rsidRDefault="007E5F0F" w:rsidP="002E41B4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деревообрабатывающего оборудования и удовлетворения заявленной потребности регионов в</w:t>
      </w:r>
      <w:r w:rsidR="009F5C1B">
        <w:rPr>
          <w:rFonts w:ascii="Times New Roman" w:hAnsi="Times New Roman" w:cs="Times New Roman"/>
          <w:sz w:val="28"/>
          <w:szCs w:val="28"/>
        </w:rPr>
        <w:t xml:space="preserve"> этом оборудовании для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9F5C1B">
        <w:rPr>
          <w:rFonts w:ascii="Times New Roman" w:hAnsi="Times New Roman" w:cs="Times New Roman"/>
          <w:sz w:val="28"/>
          <w:szCs w:val="28"/>
        </w:rPr>
        <w:t xml:space="preserve">скоростного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0A01">
        <w:rPr>
          <w:rFonts w:ascii="Times New Roman" w:hAnsi="Times New Roman" w:cs="Times New Roman"/>
          <w:sz w:val="28"/>
          <w:szCs w:val="28"/>
        </w:rPr>
        <w:t>еревянного домостроения.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C1" w:rsidRDefault="007E5F0F" w:rsidP="00A673C1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достижения </w:t>
      </w:r>
      <w:r w:rsidR="00191503">
        <w:rPr>
          <w:rFonts w:ascii="Times New Roman" w:hAnsi="Times New Roman" w:cs="Times New Roman"/>
          <w:b/>
          <w:sz w:val="28"/>
          <w:szCs w:val="28"/>
        </w:rPr>
        <w:t xml:space="preserve">поставленной </w:t>
      </w: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19150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A01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191503">
        <w:rPr>
          <w:rFonts w:ascii="Times New Roman" w:hAnsi="Times New Roman" w:cs="Times New Roman"/>
          <w:b/>
          <w:sz w:val="28"/>
          <w:szCs w:val="28"/>
        </w:rPr>
        <w:t>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A13A53" w:rsidRPr="00A673C1" w:rsidRDefault="00191503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53">
        <w:rPr>
          <w:rFonts w:ascii="Times New Roman" w:hAnsi="Times New Roman" w:cs="Times New Roman"/>
          <w:sz w:val="28"/>
          <w:szCs w:val="28"/>
        </w:rPr>
        <w:t xml:space="preserve">-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 w:rsidRPr="00A13A53">
        <w:rPr>
          <w:rFonts w:ascii="Times New Roman" w:hAnsi="Times New Roman" w:cs="Times New Roman"/>
          <w:sz w:val="28"/>
          <w:szCs w:val="28"/>
        </w:rPr>
        <w:t>разработать комплексное эколого-экономическое и технико-технологическое обоснование</w:t>
      </w:r>
      <w:r w:rsidR="00EF6426" w:rsidRPr="00A13A53">
        <w:rPr>
          <w:rFonts w:ascii="Times New Roman" w:hAnsi="Times New Roman" w:cs="Times New Roman"/>
          <w:sz w:val="28"/>
          <w:szCs w:val="28"/>
        </w:rPr>
        <w:t xml:space="preserve"> решения жилищной пробл</w:t>
      </w:r>
      <w:r w:rsidR="000A0A01">
        <w:rPr>
          <w:rFonts w:ascii="Times New Roman" w:hAnsi="Times New Roman" w:cs="Times New Roman"/>
          <w:sz w:val="28"/>
          <w:szCs w:val="28"/>
        </w:rPr>
        <w:t xml:space="preserve">емы в течение ближайших 10 лет </w:t>
      </w:r>
      <w:r w:rsidR="00EF6426" w:rsidRPr="00A13A53">
        <w:rPr>
          <w:rFonts w:ascii="Times New Roman" w:hAnsi="Times New Roman" w:cs="Times New Roman"/>
          <w:sz w:val="28"/>
          <w:szCs w:val="28"/>
        </w:rPr>
        <w:t>на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EF6426" w:rsidRPr="00A13A53">
        <w:rPr>
          <w:rFonts w:ascii="Times New Roman" w:hAnsi="Times New Roman" w:cs="Times New Roman"/>
          <w:sz w:val="28"/>
          <w:szCs w:val="28"/>
        </w:rPr>
        <w:t xml:space="preserve">селе, в малых и больших городах страны на </w:t>
      </w:r>
      <w:r w:rsidR="00EF6426">
        <w:rPr>
          <w:rFonts w:ascii="Times New Roman" w:hAnsi="Times New Roman" w:cs="Times New Roman"/>
          <w:sz w:val="28"/>
          <w:szCs w:val="28"/>
        </w:rPr>
        <w:t>высокоиндустриально</w:t>
      </w:r>
      <w:r w:rsidR="00F24A1B">
        <w:rPr>
          <w:rFonts w:ascii="Times New Roman" w:hAnsi="Times New Roman" w:cs="Times New Roman"/>
          <w:sz w:val="28"/>
          <w:szCs w:val="28"/>
        </w:rPr>
        <w:t>й</w:t>
      </w:r>
      <w:r w:rsidR="00EF6426">
        <w:rPr>
          <w:rFonts w:ascii="Times New Roman" w:hAnsi="Times New Roman" w:cs="Times New Roman"/>
          <w:sz w:val="28"/>
          <w:szCs w:val="28"/>
        </w:rPr>
        <w:t xml:space="preserve"> технологической основе </w:t>
      </w:r>
      <w:r w:rsidR="00AE638A">
        <w:rPr>
          <w:rFonts w:ascii="Times New Roman" w:hAnsi="Times New Roman" w:cs="Times New Roman"/>
          <w:sz w:val="28"/>
          <w:szCs w:val="28"/>
        </w:rPr>
        <w:t>–</w:t>
      </w:r>
      <w:r w:rsidR="00F24A1B">
        <w:rPr>
          <w:rFonts w:ascii="Times New Roman" w:hAnsi="Times New Roman" w:cs="Times New Roman"/>
          <w:sz w:val="28"/>
          <w:szCs w:val="28"/>
        </w:rPr>
        <w:t xml:space="preserve"> </w:t>
      </w:r>
      <w:r w:rsidR="00EF6426">
        <w:rPr>
          <w:rFonts w:ascii="Times New Roman" w:hAnsi="Times New Roman" w:cs="Times New Roman"/>
          <w:sz w:val="28"/>
          <w:szCs w:val="28"/>
        </w:rPr>
        <w:t xml:space="preserve">по принципу заводского роботизированного </w:t>
      </w:r>
      <w:r w:rsidR="00E67D4D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EF6426">
        <w:rPr>
          <w:rFonts w:ascii="Times New Roman" w:hAnsi="Times New Roman" w:cs="Times New Roman"/>
          <w:sz w:val="28"/>
          <w:szCs w:val="28"/>
        </w:rPr>
        <w:t>конвейера</w:t>
      </w:r>
      <w:r w:rsidR="00E67D4D">
        <w:rPr>
          <w:rFonts w:ascii="Times New Roman" w:hAnsi="Times New Roman" w:cs="Times New Roman"/>
          <w:sz w:val="28"/>
          <w:szCs w:val="28"/>
        </w:rPr>
        <w:t xml:space="preserve"> для скоростного </w:t>
      </w:r>
      <w:r w:rsidR="00CC76E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EF6426">
        <w:rPr>
          <w:rFonts w:ascii="Times New Roman" w:hAnsi="Times New Roman" w:cs="Times New Roman"/>
          <w:sz w:val="28"/>
          <w:szCs w:val="28"/>
        </w:rPr>
        <w:t>производства деревянных домов</w:t>
      </w:r>
      <w:r w:rsidR="00A13A53">
        <w:rPr>
          <w:rFonts w:ascii="Times New Roman" w:hAnsi="Times New Roman" w:cs="Times New Roman"/>
          <w:sz w:val="28"/>
          <w:szCs w:val="28"/>
        </w:rPr>
        <w:t>;</w:t>
      </w:r>
    </w:p>
    <w:p w:rsidR="00D27220" w:rsidRDefault="00CA3AE3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E638A" w:rsidRPr="00AE638A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b/>
          <w:sz w:val="28"/>
          <w:szCs w:val="28"/>
        </w:rPr>
        <w:tab/>
      </w:r>
      <w:r w:rsidRPr="00CF6E29">
        <w:rPr>
          <w:rFonts w:ascii="Times New Roman" w:hAnsi="Times New Roman" w:cs="Times New Roman"/>
          <w:sz w:val="28"/>
          <w:szCs w:val="28"/>
        </w:rPr>
        <w:t>разработать</w:t>
      </w:r>
      <w:r w:rsidR="00CF6E29" w:rsidRPr="00CF6E29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CF6E29" w:rsidRPr="00AE638A">
        <w:rPr>
          <w:rFonts w:ascii="Times New Roman" w:hAnsi="Times New Roman" w:cs="Times New Roman"/>
          <w:sz w:val="28"/>
          <w:szCs w:val="28"/>
        </w:rPr>
        <w:t xml:space="preserve"> </w:t>
      </w:r>
      <w:r w:rsidRPr="00CF6E29">
        <w:rPr>
          <w:rFonts w:ascii="Times New Roman" w:hAnsi="Times New Roman" w:cs="Times New Roman"/>
          <w:sz w:val="28"/>
          <w:szCs w:val="28"/>
        </w:rPr>
        <w:t xml:space="preserve">федеральную целевую программу «Устойчивое </w:t>
      </w:r>
      <w:r w:rsidR="000A0A01"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 </w:t>
      </w:r>
      <w:r w:rsidRPr="00CF6E29">
        <w:rPr>
          <w:rFonts w:ascii="Times New Roman" w:hAnsi="Times New Roman" w:cs="Times New Roman"/>
          <w:sz w:val="28"/>
          <w:szCs w:val="28"/>
        </w:rPr>
        <w:t>на период до 2030 года»</w:t>
      </w:r>
      <w:r w:rsidR="00855EFC" w:rsidRPr="00AE638A">
        <w:rPr>
          <w:rFonts w:ascii="Times New Roman" w:hAnsi="Times New Roman" w:cs="Times New Roman"/>
          <w:sz w:val="28"/>
          <w:szCs w:val="28"/>
        </w:rPr>
        <w:t xml:space="preserve"> с подпрограммой </w:t>
      </w:r>
      <w:r w:rsidR="00855EFC">
        <w:rPr>
          <w:rFonts w:ascii="Times New Roman" w:hAnsi="Times New Roman" w:cs="Times New Roman"/>
          <w:sz w:val="28"/>
          <w:szCs w:val="28"/>
        </w:rPr>
        <w:t>«Решение</w:t>
      </w:r>
      <w:r w:rsidR="00855EFC" w:rsidRPr="00A13A53">
        <w:rPr>
          <w:rFonts w:ascii="Times New Roman" w:hAnsi="Times New Roman" w:cs="Times New Roman"/>
          <w:sz w:val="28"/>
          <w:szCs w:val="28"/>
        </w:rPr>
        <w:t xml:space="preserve"> жилищной проблемы</w:t>
      </w:r>
      <w:r w:rsidR="00CF6E29">
        <w:rPr>
          <w:rFonts w:ascii="Times New Roman" w:hAnsi="Times New Roman" w:cs="Times New Roman"/>
          <w:sz w:val="28"/>
          <w:szCs w:val="28"/>
        </w:rPr>
        <w:t xml:space="preserve"> на селе,</w:t>
      </w:r>
      <w:r w:rsidR="00855EFC" w:rsidRPr="00A13A53">
        <w:rPr>
          <w:rFonts w:ascii="Times New Roman" w:hAnsi="Times New Roman" w:cs="Times New Roman"/>
          <w:sz w:val="28"/>
          <w:szCs w:val="28"/>
        </w:rPr>
        <w:t xml:space="preserve"> в малых и больших городах страны на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855EFC">
        <w:rPr>
          <w:rFonts w:ascii="Times New Roman" w:hAnsi="Times New Roman" w:cs="Times New Roman"/>
          <w:sz w:val="28"/>
          <w:szCs w:val="28"/>
        </w:rPr>
        <w:t>высокоиндустриально</w:t>
      </w:r>
      <w:r w:rsidR="00F24A1B">
        <w:rPr>
          <w:rFonts w:ascii="Times New Roman" w:hAnsi="Times New Roman" w:cs="Times New Roman"/>
          <w:sz w:val="28"/>
          <w:szCs w:val="28"/>
        </w:rPr>
        <w:t>й</w:t>
      </w:r>
      <w:r w:rsidR="000A0A01">
        <w:rPr>
          <w:rFonts w:ascii="Times New Roman" w:hAnsi="Times New Roman" w:cs="Times New Roman"/>
          <w:sz w:val="28"/>
          <w:szCs w:val="28"/>
        </w:rPr>
        <w:t xml:space="preserve"> </w:t>
      </w:r>
      <w:r w:rsidR="00855EFC">
        <w:rPr>
          <w:rFonts w:ascii="Times New Roman" w:hAnsi="Times New Roman" w:cs="Times New Roman"/>
          <w:sz w:val="28"/>
          <w:szCs w:val="28"/>
        </w:rPr>
        <w:t xml:space="preserve">технологической основе </w:t>
      </w:r>
      <w:r w:rsidR="00AE638A">
        <w:rPr>
          <w:rFonts w:ascii="Times New Roman" w:hAnsi="Times New Roman" w:cs="Times New Roman"/>
          <w:sz w:val="28"/>
          <w:szCs w:val="28"/>
        </w:rPr>
        <w:t>–</w:t>
      </w:r>
      <w:r w:rsidR="00855EFC">
        <w:rPr>
          <w:rFonts w:ascii="Times New Roman" w:hAnsi="Times New Roman" w:cs="Times New Roman"/>
          <w:sz w:val="28"/>
          <w:szCs w:val="28"/>
        </w:rPr>
        <w:t xml:space="preserve"> по принципу заводского</w:t>
      </w:r>
      <w:r w:rsidR="00E67D4D" w:rsidRPr="00E67D4D">
        <w:rPr>
          <w:rFonts w:ascii="Times New Roman" w:hAnsi="Times New Roman" w:cs="Times New Roman"/>
          <w:sz w:val="28"/>
          <w:szCs w:val="28"/>
        </w:rPr>
        <w:t xml:space="preserve"> </w:t>
      </w:r>
      <w:r w:rsidR="00E67D4D">
        <w:rPr>
          <w:rFonts w:ascii="Times New Roman" w:hAnsi="Times New Roman" w:cs="Times New Roman"/>
          <w:sz w:val="28"/>
          <w:szCs w:val="28"/>
        </w:rPr>
        <w:t>роботизированного автомобиль</w:t>
      </w:r>
      <w:r w:rsidR="00AE638A">
        <w:rPr>
          <w:rFonts w:ascii="Times New Roman" w:hAnsi="Times New Roman" w:cs="Times New Roman"/>
          <w:sz w:val="28"/>
          <w:szCs w:val="28"/>
        </w:rPr>
        <w:t xml:space="preserve">ного конвейера для скоростного массового </w:t>
      </w:r>
      <w:r w:rsidR="00E67D4D">
        <w:rPr>
          <w:rFonts w:ascii="Times New Roman" w:hAnsi="Times New Roman" w:cs="Times New Roman"/>
          <w:sz w:val="28"/>
          <w:szCs w:val="28"/>
        </w:rPr>
        <w:t>производства деревянных домов</w:t>
      </w:r>
      <w:r w:rsidR="00D27220">
        <w:rPr>
          <w:rFonts w:ascii="Times New Roman" w:hAnsi="Times New Roman" w:cs="Times New Roman"/>
          <w:sz w:val="28"/>
          <w:szCs w:val="28"/>
        </w:rPr>
        <w:t>».</w:t>
      </w:r>
    </w:p>
    <w:p w:rsidR="00C64D61" w:rsidRPr="00AE638A" w:rsidRDefault="00D27220" w:rsidP="00D27220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8A">
        <w:rPr>
          <w:rFonts w:ascii="Times New Roman" w:hAnsi="Times New Roman" w:cs="Times New Roman"/>
          <w:b/>
          <w:sz w:val="28"/>
          <w:szCs w:val="28"/>
        </w:rPr>
        <w:t xml:space="preserve">В данной подпрограмме следует </w:t>
      </w:r>
      <w:r w:rsidR="00C64D61" w:rsidRPr="00AE638A">
        <w:rPr>
          <w:rFonts w:ascii="Times New Roman" w:hAnsi="Times New Roman" w:cs="Times New Roman"/>
          <w:b/>
          <w:sz w:val="28"/>
          <w:szCs w:val="28"/>
        </w:rPr>
        <w:t>и предусмотреть</w:t>
      </w:r>
      <w:r w:rsidRPr="00AE638A">
        <w:rPr>
          <w:rFonts w:ascii="Times New Roman" w:hAnsi="Times New Roman" w:cs="Times New Roman"/>
          <w:b/>
          <w:sz w:val="28"/>
          <w:szCs w:val="28"/>
        </w:rPr>
        <w:t>:</w:t>
      </w:r>
    </w:p>
    <w:p w:rsidR="00191503" w:rsidRPr="00AE638A" w:rsidRDefault="00D27220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EFC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 w:rsidR="00855EFC">
        <w:rPr>
          <w:rFonts w:ascii="Times New Roman" w:hAnsi="Times New Roman" w:cs="Times New Roman"/>
          <w:sz w:val="28"/>
          <w:szCs w:val="28"/>
        </w:rPr>
        <w:t>инвестирование</w:t>
      </w:r>
      <w:r w:rsidR="00C64D61">
        <w:rPr>
          <w:rFonts w:ascii="Times New Roman" w:hAnsi="Times New Roman" w:cs="Times New Roman"/>
          <w:sz w:val="28"/>
          <w:szCs w:val="28"/>
        </w:rPr>
        <w:t xml:space="preserve"> </w:t>
      </w:r>
      <w:r w:rsidR="00855EFC">
        <w:rPr>
          <w:rFonts w:ascii="Times New Roman" w:hAnsi="Times New Roman" w:cs="Times New Roman"/>
          <w:sz w:val="28"/>
          <w:szCs w:val="28"/>
        </w:rPr>
        <w:t xml:space="preserve">из федерального бюджета строительства </w:t>
      </w:r>
      <w:r w:rsidR="00F24A1B">
        <w:rPr>
          <w:rFonts w:ascii="Times New Roman" w:hAnsi="Times New Roman" w:cs="Times New Roman"/>
          <w:sz w:val="28"/>
          <w:szCs w:val="28"/>
        </w:rPr>
        <w:t xml:space="preserve">в федеральных округах </w:t>
      </w:r>
      <w:r w:rsidR="00855EFC">
        <w:rPr>
          <w:rFonts w:ascii="Times New Roman" w:hAnsi="Times New Roman" w:cs="Times New Roman"/>
          <w:sz w:val="28"/>
          <w:szCs w:val="28"/>
        </w:rPr>
        <w:t>10 заводов</w:t>
      </w:r>
      <w:r w:rsidR="00AE638A">
        <w:rPr>
          <w:rFonts w:ascii="Times New Roman" w:hAnsi="Times New Roman" w:cs="Times New Roman"/>
          <w:sz w:val="28"/>
          <w:szCs w:val="28"/>
        </w:rPr>
        <w:t xml:space="preserve"> </w:t>
      </w:r>
      <w:r w:rsidR="00855EFC">
        <w:rPr>
          <w:rFonts w:ascii="Times New Roman" w:hAnsi="Times New Roman" w:cs="Times New Roman"/>
          <w:sz w:val="28"/>
          <w:szCs w:val="28"/>
        </w:rPr>
        <w:t>(комбинатов)</w:t>
      </w:r>
      <w:r w:rsidR="00F24A1B" w:rsidRPr="00F24A1B">
        <w:rPr>
          <w:rFonts w:ascii="Times New Roman" w:hAnsi="Times New Roman" w:cs="Times New Roman"/>
          <w:sz w:val="28"/>
          <w:szCs w:val="28"/>
        </w:rPr>
        <w:t xml:space="preserve"> </w:t>
      </w:r>
      <w:r w:rsidR="00F24A1B" w:rsidRPr="00A13A53">
        <w:rPr>
          <w:rFonts w:ascii="Times New Roman" w:hAnsi="Times New Roman" w:cs="Times New Roman"/>
          <w:sz w:val="28"/>
          <w:szCs w:val="28"/>
        </w:rPr>
        <w:t xml:space="preserve">на </w:t>
      </w:r>
      <w:r w:rsidR="000A0A01">
        <w:rPr>
          <w:rFonts w:ascii="Times New Roman" w:hAnsi="Times New Roman" w:cs="Times New Roman"/>
          <w:sz w:val="28"/>
          <w:szCs w:val="28"/>
        </w:rPr>
        <w:t xml:space="preserve">высокоиндустриальной </w:t>
      </w:r>
      <w:r w:rsidR="00F24A1B">
        <w:rPr>
          <w:rFonts w:ascii="Times New Roman" w:hAnsi="Times New Roman" w:cs="Times New Roman"/>
          <w:sz w:val="28"/>
          <w:szCs w:val="28"/>
        </w:rPr>
        <w:t xml:space="preserve">технологической основе </w:t>
      </w:r>
      <w:r w:rsidR="00AE638A">
        <w:rPr>
          <w:rFonts w:ascii="Times New Roman" w:hAnsi="Times New Roman" w:cs="Times New Roman"/>
          <w:sz w:val="28"/>
          <w:szCs w:val="28"/>
        </w:rPr>
        <w:t>–</w:t>
      </w:r>
      <w:r w:rsidR="00351AD1" w:rsidRPr="00351AD1">
        <w:rPr>
          <w:rFonts w:ascii="Times New Roman" w:hAnsi="Times New Roman" w:cs="Times New Roman"/>
          <w:sz w:val="28"/>
          <w:szCs w:val="28"/>
        </w:rPr>
        <w:t xml:space="preserve"> </w:t>
      </w:r>
      <w:r w:rsidR="00351AD1">
        <w:rPr>
          <w:rFonts w:ascii="Times New Roman" w:hAnsi="Times New Roman" w:cs="Times New Roman"/>
          <w:sz w:val="28"/>
          <w:szCs w:val="28"/>
        </w:rPr>
        <w:t>по принципу заводского</w:t>
      </w:r>
      <w:r w:rsidR="00351AD1" w:rsidRPr="00E67D4D">
        <w:rPr>
          <w:rFonts w:ascii="Times New Roman" w:hAnsi="Times New Roman" w:cs="Times New Roman"/>
          <w:sz w:val="28"/>
          <w:szCs w:val="28"/>
        </w:rPr>
        <w:t xml:space="preserve"> </w:t>
      </w:r>
      <w:r w:rsidR="00351AD1">
        <w:rPr>
          <w:rFonts w:ascii="Times New Roman" w:hAnsi="Times New Roman" w:cs="Times New Roman"/>
          <w:sz w:val="28"/>
          <w:szCs w:val="28"/>
        </w:rPr>
        <w:t>роботизированного автомобильного конвей</w:t>
      </w:r>
      <w:r w:rsidR="00AE638A">
        <w:rPr>
          <w:rFonts w:ascii="Times New Roman" w:hAnsi="Times New Roman" w:cs="Times New Roman"/>
          <w:sz w:val="28"/>
          <w:szCs w:val="28"/>
        </w:rPr>
        <w:t xml:space="preserve">ера для скоростного  массового </w:t>
      </w:r>
      <w:r w:rsidR="00351AD1">
        <w:rPr>
          <w:rFonts w:ascii="Times New Roman" w:hAnsi="Times New Roman" w:cs="Times New Roman"/>
          <w:sz w:val="28"/>
          <w:szCs w:val="28"/>
        </w:rPr>
        <w:t>производства деревянных домов;</w:t>
      </w:r>
    </w:p>
    <w:p w:rsidR="00C64D61" w:rsidRPr="001F178E" w:rsidRDefault="00C64D61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8E">
        <w:rPr>
          <w:rFonts w:ascii="Times New Roman" w:hAnsi="Times New Roman" w:cs="Times New Roman"/>
          <w:sz w:val="28"/>
          <w:szCs w:val="28"/>
        </w:rPr>
        <w:t>-</w:t>
      </w:r>
      <w:r w:rsidR="00AE638A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 w:rsidRPr="001F178E">
        <w:rPr>
          <w:rFonts w:ascii="Times New Roman" w:hAnsi="Times New Roman" w:cs="Times New Roman"/>
          <w:sz w:val="28"/>
          <w:szCs w:val="28"/>
        </w:rPr>
        <w:t>создание тран</w:t>
      </w:r>
      <w:r w:rsidR="000A0A01">
        <w:rPr>
          <w:rFonts w:ascii="Times New Roman" w:hAnsi="Times New Roman" w:cs="Times New Roman"/>
          <w:sz w:val="28"/>
          <w:szCs w:val="28"/>
        </w:rPr>
        <w:t xml:space="preserve">спортной и монтажно-сервисной </w:t>
      </w:r>
      <w:r w:rsidRPr="001F178E">
        <w:rPr>
          <w:rFonts w:ascii="Times New Roman" w:hAnsi="Times New Roman" w:cs="Times New Roman"/>
          <w:sz w:val="28"/>
          <w:szCs w:val="28"/>
        </w:rPr>
        <w:t>инфраструктуры по бы</w:t>
      </w:r>
      <w:r w:rsidR="00351AD1">
        <w:rPr>
          <w:rFonts w:ascii="Times New Roman" w:hAnsi="Times New Roman" w:cs="Times New Roman"/>
          <w:sz w:val="28"/>
          <w:szCs w:val="28"/>
        </w:rPr>
        <w:t>строй доставке домов-комплектов</w:t>
      </w:r>
      <w:r w:rsidR="003E4BA4" w:rsidRPr="001F178E">
        <w:rPr>
          <w:rFonts w:ascii="Times New Roman" w:hAnsi="Times New Roman" w:cs="Times New Roman"/>
          <w:sz w:val="28"/>
          <w:szCs w:val="28"/>
        </w:rPr>
        <w:t>, монтажу и сервисному обслуживанию;</w:t>
      </w:r>
    </w:p>
    <w:p w:rsidR="003E4BA4" w:rsidRDefault="003E4BA4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38A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привлечение частного и зарубежного бизнеса </w:t>
      </w:r>
      <w:r w:rsidR="00CC76EA">
        <w:rPr>
          <w:rFonts w:ascii="Times New Roman" w:hAnsi="Times New Roman" w:cs="Times New Roman"/>
          <w:sz w:val="28"/>
          <w:szCs w:val="28"/>
        </w:rPr>
        <w:t>на компенсационной основе по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0A0A01">
        <w:rPr>
          <w:rFonts w:ascii="Times New Roman" w:hAnsi="Times New Roman" w:cs="Times New Roman"/>
          <w:sz w:val="28"/>
          <w:szCs w:val="28"/>
        </w:rPr>
        <w:t xml:space="preserve">массовому </w:t>
      </w:r>
      <w:r w:rsidR="00A87D7A">
        <w:rPr>
          <w:rFonts w:ascii="Times New Roman" w:hAnsi="Times New Roman" w:cs="Times New Roman"/>
          <w:sz w:val="28"/>
          <w:szCs w:val="28"/>
        </w:rPr>
        <w:t>производству деревянных домов для малоимущих, вет</w:t>
      </w:r>
      <w:r w:rsidR="00351AD1">
        <w:rPr>
          <w:rFonts w:ascii="Times New Roman" w:hAnsi="Times New Roman" w:cs="Times New Roman"/>
          <w:sz w:val="28"/>
          <w:szCs w:val="28"/>
        </w:rPr>
        <w:t>еранов войны, ветеранов сельско</w:t>
      </w:r>
      <w:r w:rsidR="00A87D7A">
        <w:rPr>
          <w:rFonts w:ascii="Times New Roman" w:hAnsi="Times New Roman" w:cs="Times New Roman"/>
          <w:sz w:val="28"/>
          <w:szCs w:val="28"/>
        </w:rPr>
        <w:t>хозяйственного  производства;</w:t>
      </w:r>
    </w:p>
    <w:p w:rsidR="000F3A99" w:rsidRDefault="00601129" w:rsidP="00AE638A">
      <w:pPr>
        <w:pStyle w:val="ConsPlusNormal"/>
        <w:tabs>
          <w:tab w:val="left" w:pos="284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38A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разработку системы </w:t>
      </w:r>
      <w:r w:rsidR="00D70319">
        <w:rPr>
          <w:rFonts w:ascii="Times New Roman" w:hAnsi="Times New Roman" w:cs="Times New Roman"/>
          <w:sz w:val="28"/>
          <w:szCs w:val="28"/>
        </w:rPr>
        <w:t>приоритетного</w:t>
      </w:r>
      <w:r w:rsidR="001376B4">
        <w:rPr>
          <w:rFonts w:ascii="Times New Roman" w:hAnsi="Times New Roman" w:cs="Times New Roman"/>
          <w:sz w:val="28"/>
          <w:szCs w:val="28"/>
        </w:rPr>
        <w:t xml:space="preserve"> 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домокомплектами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19">
        <w:rPr>
          <w:rFonts w:ascii="Times New Roman" w:hAnsi="Times New Roman" w:cs="Times New Roman"/>
          <w:sz w:val="28"/>
          <w:szCs w:val="28"/>
        </w:rPr>
        <w:t xml:space="preserve">семей, пострадавших от природных стихий (пожары, </w:t>
      </w:r>
      <w:r w:rsidR="001F178E">
        <w:rPr>
          <w:rFonts w:ascii="Times New Roman" w:hAnsi="Times New Roman" w:cs="Times New Roman"/>
          <w:sz w:val="28"/>
          <w:szCs w:val="28"/>
        </w:rPr>
        <w:t xml:space="preserve">наводнения, землетрясения) и </w:t>
      </w:r>
      <w:r w:rsidR="008E35E2">
        <w:rPr>
          <w:rFonts w:ascii="Times New Roman" w:hAnsi="Times New Roman" w:cs="Times New Roman"/>
          <w:sz w:val="28"/>
          <w:szCs w:val="28"/>
        </w:rPr>
        <w:t>техногенных аварий и катастроф.</w:t>
      </w:r>
    </w:p>
    <w:p w:rsidR="000F3A99" w:rsidRDefault="007E5F0F" w:rsidP="00736A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для анализа реализации целей и задач:</w:t>
      </w:r>
    </w:p>
    <w:p w:rsidR="000F3A99" w:rsidRDefault="007E5F0F" w:rsidP="00AE638A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BB6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высокопроизводительных рабочих мест; </w:t>
      </w:r>
    </w:p>
    <w:p w:rsidR="00FB0BB6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BB6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продукции деревянного домостроения; </w:t>
      </w:r>
    </w:p>
    <w:p w:rsidR="00FB0BB6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объемов реализации продукции деревянного домостроения; </w:t>
      </w:r>
    </w:p>
    <w:p w:rsidR="00FB0BB6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BB6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объемов экспорта продукции деревянного домостроения; </w:t>
      </w:r>
    </w:p>
    <w:p w:rsidR="00FB0BB6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BB6">
        <w:rPr>
          <w:rFonts w:ascii="Times New Roman" w:hAnsi="Times New Roman" w:cs="Times New Roman"/>
          <w:sz w:val="28"/>
          <w:szCs w:val="28"/>
        </w:rPr>
        <w:t xml:space="preserve">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рост производства импортозамещающих видов продукции деревянного домостроения; </w:t>
      </w:r>
    </w:p>
    <w:p w:rsidR="00FB0BB6" w:rsidRDefault="00FB0BB6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заводское автоматизированное конвейерное производство секций и модулей </w:t>
      </w:r>
      <w:r w:rsidR="007E5F0F">
        <w:rPr>
          <w:rFonts w:ascii="Times New Roman" w:hAnsi="Times New Roman" w:cs="Times New Roman"/>
          <w:sz w:val="28"/>
          <w:szCs w:val="28"/>
        </w:rPr>
        <w:t>жилых домов ма</w:t>
      </w:r>
      <w:r w:rsidR="001376B4">
        <w:rPr>
          <w:rFonts w:ascii="Times New Roman" w:hAnsi="Times New Roman" w:cs="Times New Roman"/>
          <w:sz w:val="28"/>
          <w:szCs w:val="28"/>
        </w:rPr>
        <w:t>ксимальной заводской готовности;</w:t>
      </w:r>
      <w:r w:rsidR="007E5F0F">
        <w:rPr>
          <w:rFonts w:ascii="Times New Roman" w:hAnsi="Times New Roman" w:cs="Times New Roman"/>
          <w:sz w:val="28"/>
          <w:szCs w:val="28"/>
        </w:rPr>
        <w:t xml:space="preserve"> </w:t>
      </w:r>
      <w:r w:rsidR="0013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B6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инвестиций, привлеченных для реализации новых инвестиционных проектов и проектов, предусматривающих модернизацию производства в сфере деревянного домостроения; </w:t>
      </w:r>
    </w:p>
    <w:p w:rsidR="000F3A99" w:rsidRDefault="007E5F0F" w:rsidP="00AE63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увеличение налоговых поступлений в консолидированный бюджет регионов.</w:t>
      </w:r>
    </w:p>
    <w:p w:rsidR="00E21A11" w:rsidRDefault="00730F38" w:rsidP="00736AAB">
      <w:pPr>
        <w:pStyle w:val="ConsPlusNormal"/>
        <w:spacing w:before="220" w:after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A11" w:rsidRPr="00F10E68" w:rsidRDefault="00E21A11" w:rsidP="00AE638A">
      <w:pPr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8">
        <w:rPr>
          <w:rFonts w:ascii="Times New Roman" w:hAnsi="Times New Roman" w:cs="Times New Roman"/>
          <w:b/>
          <w:sz w:val="28"/>
          <w:szCs w:val="28"/>
        </w:rPr>
        <w:t>Участники Круглого стола предлагают:</w:t>
      </w:r>
    </w:p>
    <w:p w:rsidR="00E21A11" w:rsidRPr="00F10E68" w:rsidRDefault="00E21A11" w:rsidP="00772764">
      <w:pPr>
        <w:tabs>
          <w:tab w:val="left" w:pos="993"/>
        </w:tabs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68">
        <w:rPr>
          <w:rFonts w:ascii="Times New Roman" w:hAnsi="Times New Roman" w:cs="Times New Roman"/>
          <w:sz w:val="28"/>
          <w:szCs w:val="28"/>
        </w:rPr>
        <w:t>1.</w:t>
      </w:r>
      <w:r w:rsidRPr="00F10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76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10E68">
        <w:rPr>
          <w:rFonts w:ascii="Times New Roman" w:hAnsi="Times New Roman" w:cs="Times New Roman"/>
          <w:color w:val="000000"/>
          <w:sz w:val="28"/>
          <w:szCs w:val="28"/>
        </w:rPr>
        <w:t>Исходить в «Программе фундаментальных исследований РАН №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color w:val="000000"/>
          <w:sz w:val="28"/>
          <w:szCs w:val="28"/>
        </w:rPr>
        <w:t>168 «Разработка концепции социально-экономической стратегии России до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color w:val="000000"/>
          <w:sz w:val="28"/>
          <w:szCs w:val="28"/>
        </w:rPr>
        <w:t>2050</w:t>
      </w:r>
      <w:r w:rsidR="00AE638A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color w:val="000000"/>
          <w:sz w:val="28"/>
          <w:szCs w:val="28"/>
        </w:rPr>
        <w:t>года (Дерево целей и система приоритетов)» (раздел по постановке экономических целей и задач) из главной цели – сохранения и воспроизводства человеческого капитала для приоритетного обеспечения социально-экономических условий достижения этой цели, с учетом необходимости решения задач по сокращению безработицы и демографических диспропорций, а также преодоления негативных последствий урбанизации</w:t>
      </w:r>
      <w:proofErr w:type="gramEnd"/>
      <w:r w:rsidRPr="00F10E68">
        <w:rPr>
          <w:rFonts w:ascii="Times New Roman" w:hAnsi="Times New Roman" w:cs="Times New Roman"/>
          <w:color w:val="000000"/>
          <w:sz w:val="28"/>
          <w:szCs w:val="28"/>
        </w:rPr>
        <w:t xml:space="preserve"> и нивелирования роли семьи, семейных традиций под влиянием деградирующей западной культуры. </w:t>
      </w:r>
    </w:p>
    <w:p w:rsidR="00E21A11" w:rsidRPr="00F10E68" w:rsidRDefault="00E21A11" w:rsidP="007727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2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F10E68">
        <w:rPr>
          <w:rFonts w:ascii="Times New Roman" w:hAnsi="Times New Roman" w:cs="Times New Roman"/>
          <w:sz w:val="28"/>
          <w:szCs w:val="28"/>
        </w:rPr>
        <w:t>екомендовать Совету РАН по приоритету научно-технологического развития «Возможность эффективного ответа российского общества на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sz w:val="28"/>
          <w:szCs w:val="28"/>
        </w:rPr>
        <w:t xml:space="preserve">значительные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наук» рассмотреть вопрос: </w:t>
      </w:r>
      <w:proofErr w:type="gramStart"/>
      <w:r w:rsidRPr="00F10E68">
        <w:rPr>
          <w:rFonts w:ascii="Times New Roman" w:hAnsi="Times New Roman" w:cs="Times New Roman"/>
          <w:sz w:val="28"/>
          <w:szCs w:val="28"/>
        </w:rPr>
        <w:t>«Решение на современной научно-технологической основе проблемы создания условий, обеспечивающих уровень качественной жизни и свободное развитие человека при реализации госпрограммы «Комплекс</w:t>
      </w:r>
      <w:r w:rsidR="007A1154">
        <w:rPr>
          <w:rFonts w:ascii="Times New Roman" w:hAnsi="Times New Roman" w:cs="Times New Roman"/>
          <w:sz w:val="28"/>
          <w:szCs w:val="28"/>
        </w:rPr>
        <w:t>ное развитие сельских территори</w:t>
      </w:r>
      <w:r w:rsidRPr="00F10E68">
        <w:rPr>
          <w:rFonts w:ascii="Times New Roman" w:hAnsi="Times New Roman" w:cs="Times New Roman"/>
          <w:sz w:val="28"/>
          <w:szCs w:val="28"/>
        </w:rPr>
        <w:t>й» (на основе технологий индустриального малоэтажного деревянного домостроения, современной дорожной инфраструктуры, альтернативной энергетики и телекоммуник</w:t>
      </w:r>
      <w:r w:rsidR="000A0A01">
        <w:rPr>
          <w:rFonts w:ascii="Times New Roman" w:hAnsi="Times New Roman" w:cs="Times New Roman"/>
          <w:sz w:val="28"/>
          <w:szCs w:val="28"/>
        </w:rPr>
        <w:t xml:space="preserve">аций) – как главного условия в </w:t>
      </w:r>
      <w:r w:rsidRPr="00F10E68">
        <w:rPr>
          <w:rFonts w:ascii="Times New Roman" w:hAnsi="Times New Roman" w:cs="Times New Roman"/>
          <w:sz w:val="28"/>
          <w:szCs w:val="28"/>
        </w:rPr>
        <w:t>разрешении демографической проблемы страны, закрепления квалифицированных кадров, привлечения миграционных потоков на малонаселенных территориях страны».</w:t>
      </w:r>
      <w:proofErr w:type="gramEnd"/>
      <w:r w:rsidRPr="00F10E68">
        <w:rPr>
          <w:rFonts w:ascii="Times New Roman" w:hAnsi="Times New Roman" w:cs="Times New Roman"/>
          <w:sz w:val="28"/>
          <w:szCs w:val="28"/>
        </w:rPr>
        <w:t xml:space="preserve"> </w:t>
      </w:r>
      <w:r w:rsidRPr="00F10E6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необходимые предложения в президиум РАН.</w:t>
      </w:r>
    </w:p>
    <w:p w:rsidR="009D437C" w:rsidRDefault="00E21A11" w:rsidP="007727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27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1154">
        <w:rPr>
          <w:rFonts w:ascii="Times New Roman" w:hAnsi="Times New Roman" w:cs="Times New Roman"/>
          <w:sz w:val="28"/>
          <w:szCs w:val="28"/>
        </w:rPr>
        <w:t xml:space="preserve"> </w:t>
      </w:r>
      <w:r w:rsidR="00772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1154">
        <w:rPr>
          <w:rFonts w:ascii="Times New Roman" w:hAnsi="Times New Roman" w:cs="Times New Roman"/>
          <w:sz w:val="28"/>
          <w:szCs w:val="28"/>
        </w:rPr>
        <w:t xml:space="preserve">Обсудить вопрос о возможности разработки </w:t>
      </w:r>
      <w:r w:rsidRPr="00F10E68">
        <w:rPr>
          <w:rFonts w:ascii="Times New Roman" w:hAnsi="Times New Roman" w:cs="Times New Roman"/>
          <w:sz w:val="28"/>
          <w:szCs w:val="28"/>
        </w:rPr>
        <w:t>Комплексного научно-технического проекта полного инновационного цикла (КНТП-1 и/или КНТП-2) «Комплексное решение жилищной проблемы в сельской местности, малых городах и малонаселенных регионах Западной Сибири и Дальнего Во</w:t>
      </w:r>
      <w:r w:rsidR="007A1154">
        <w:rPr>
          <w:rFonts w:ascii="Times New Roman" w:hAnsi="Times New Roman" w:cs="Times New Roman"/>
          <w:sz w:val="28"/>
          <w:szCs w:val="28"/>
        </w:rPr>
        <w:t>стока на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7A1154">
        <w:rPr>
          <w:rFonts w:ascii="Times New Roman" w:hAnsi="Times New Roman" w:cs="Times New Roman"/>
          <w:sz w:val="28"/>
          <w:szCs w:val="28"/>
        </w:rPr>
        <w:t xml:space="preserve">основе инновационного </w:t>
      </w:r>
      <w:r w:rsidRPr="00F10E68">
        <w:rPr>
          <w:rFonts w:ascii="Times New Roman" w:hAnsi="Times New Roman" w:cs="Times New Roman"/>
          <w:sz w:val="28"/>
          <w:szCs w:val="28"/>
        </w:rPr>
        <w:t>индустриального малоэтажного деревянного домостроения»</w:t>
      </w:r>
      <w:r w:rsidRPr="00772764">
        <w:rPr>
          <w:rFonts w:ascii="Times New Roman" w:hAnsi="Times New Roman" w:cs="Times New Roman"/>
          <w:sz w:val="28"/>
          <w:szCs w:val="28"/>
        </w:rPr>
        <w:t xml:space="preserve"> </w:t>
      </w:r>
      <w:r w:rsidR="00772764">
        <w:rPr>
          <w:rFonts w:ascii="Times New Roman" w:hAnsi="Times New Roman" w:cs="Times New Roman"/>
          <w:b/>
          <w:sz w:val="28"/>
          <w:szCs w:val="28"/>
        </w:rPr>
        <w:t>–</w:t>
      </w:r>
      <w:r w:rsidRPr="00F10E68">
        <w:rPr>
          <w:rFonts w:ascii="Times New Roman" w:hAnsi="Times New Roman" w:cs="Times New Roman"/>
          <w:sz w:val="28"/>
          <w:szCs w:val="28"/>
        </w:rPr>
        <w:t xml:space="preserve"> в рамках Экспертного Совета по приоритету 20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F10E68">
        <w:rPr>
          <w:rFonts w:ascii="Times New Roman" w:hAnsi="Times New Roman" w:cs="Times New Roman"/>
          <w:sz w:val="28"/>
          <w:szCs w:val="28"/>
        </w:rPr>
        <w:t>д «Возможность эффективного ответа российского общества на большие вызовы, с учетом взаимодействия человека и</w:t>
      </w:r>
      <w:proofErr w:type="gramEnd"/>
      <w:r w:rsidRPr="00F10E68">
        <w:rPr>
          <w:rFonts w:ascii="Times New Roman" w:hAnsi="Times New Roman" w:cs="Times New Roman"/>
          <w:sz w:val="28"/>
          <w:szCs w:val="28"/>
        </w:rPr>
        <w:t xml:space="preserve">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наук».</w:t>
      </w:r>
    </w:p>
    <w:p w:rsidR="00E21A11" w:rsidRDefault="009D437C" w:rsidP="00772764">
      <w:pPr>
        <w:tabs>
          <w:tab w:val="left" w:pos="993"/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2764">
        <w:rPr>
          <w:rFonts w:ascii="Times New Roman" w:hAnsi="Times New Roman" w:cs="Times New Roman"/>
          <w:sz w:val="28"/>
          <w:szCs w:val="28"/>
        </w:rPr>
        <w:t xml:space="preserve"> </w:t>
      </w:r>
      <w:r w:rsidR="00772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Просить президиум РАН поддержать данные рекомендации и </w:t>
      </w:r>
      <w:r w:rsidR="00A673C1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их в Аген</w:t>
      </w:r>
      <w:r w:rsidR="008E35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стр</w:t>
      </w:r>
      <w:r w:rsidR="008E3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тегических инициатив</w:t>
      </w:r>
      <w:r w:rsidR="00772764">
        <w:rPr>
          <w:rFonts w:ascii="Times New Roman" w:hAnsi="Times New Roman" w:cs="Times New Roman"/>
          <w:sz w:val="28"/>
          <w:szCs w:val="28"/>
        </w:rPr>
        <w:t xml:space="preserve"> </w:t>
      </w:r>
      <w:r w:rsidR="007A1154">
        <w:rPr>
          <w:rFonts w:ascii="Times New Roman" w:hAnsi="Times New Roman" w:cs="Times New Roman"/>
          <w:sz w:val="28"/>
          <w:szCs w:val="28"/>
        </w:rPr>
        <w:t xml:space="preserve">и при </w:t>
      </w:r>
      <w:r w:rsidR="00772764">
        <w:rPr>
          <w:rFonts w:ascii="Times New Roman" w:hAnsi="Times New Roman" w:cs="Times New Roman"/>
          <w:sz w:val="28"/>
          <w:szCs w:val="28"/>
        </w:rPr>
        <w:t xml:space="preserve">положительном отношении АСИ к </w:t>
      </w:r>
      <w:r w:rsidR="008E35E2">
        <w:rPr>
          <w:rFonts w:ascii="Times New Roman" w:hAnsi="Times New Roman" w:cs="Times New Roman"/>
          <w:sz w:val="28"/>
          <w:szCs w:val="28"/>
        </w:rPr>
        <w:t>этим предложениям, содействовать участию РАН в научно-технологическом и экспертно-методическом обеспечении разр</w:t>
      </w:r>
      <w:r w:rsidR="00772764">
        <w:rPr>
          <w:rFonts w:ascii="Times New Roman" w:hAnsi="Times New Roman" w:cs="Times New Roman"/>
          <w:sz w:val="28"/>
          <w:szCs w:val="28"/>
        </w:rPr>
        <w:t xml:space="preserve">аботки данного стратегического </w:t>
      </w:r>
      <w:r w:rsidR="008E35E2">
        <w:rPr>
          <w:rFonts w:ascii="Times New Roman" w:hAnsi="Times New Roman" w:cs="Times New Roman"/>
          <w:sz w:val="28"/>
          <w:szCs w:val="28"/>
        </w:rPr>
        <w:t xml:space="preserve">направления. </w:t>
      </w:r>
    </w:p>
    <w:p w:rsidR="00911F4B" w:rsidRPr="00FE74E1" w:rsidRDefault="009F04A6" w:rsidP="007727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A11">
        <w:rPr>
          <w:rFonts w:ascii="Times New Roman" w:hAnsi="Times New Roman" w:cs="Times New Roman"/>
          <w:sz w:val="28"/>
          <w:szCs w:val="28"/>
        </w:rPr>
        <w:t xml:space="preserve">. </w:t>
      </w:r>
      <w:r w:rsidR="00772764">
        <w:rPr>
          <w:rFonts w:ascii="Times New Roman" w:hAnsi="Times New Roman" w:cs="Times New Roman"/>
          <w:sz w:val="28"/>
          <w:szCs w:val="28"/>
        </w:rPr>
        <w:tab/>
      </w:r>
      <w:r w:rsidR="00E21A11">
        <w:rPr>
          <w:rFonts w:ascii="Times New Roman" w:hAnsi="Times New Roman" w:cs="Times New Roman"/>
          <w:sz w:val="28"/>
          <w:szCs w:val="28"/>
        </w:rPr>
        <w:t xml:space="preserve">Поддержать инициативу Российского союза строителей и Союза сельских строителей России о создании АНО «Федеральный проектный центр строительства на сельских территориях» </w:t>
      </w:r>
      <w:r w:rsidR="00772764">
        <w:rPr>
          <w:rFonts w:ascii="Times New Roman" w:hAnsi="Times New Roman" w:cs="Times New Roman"/>
          <w:sz w:val="28"/>
          <w:szCs w:val="28"/>
        </w:rPr>
        <w:t>–</w:t>
      </w:r>
      <w:r w:rsidR="00E21A1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772764">
        <w:rPr>
          <w:rFonts w:ascii="Times New Roman" w:hAnsi="Times New Roman" w:cs="Times New Roman"/>
          <w:sz w:val="28"/>
          <w:szCs w:val="28"/>
        </w:rPr>
        <w:t xml:space="preserve"> содействия безусловному </w:t>
      </w:r>
      <w:r w:rsidR="009D437C">
        <w:rPr>
          <w:rFonts w:ascii="Times New Roman" w:hAnsi="Times New Roman" w:cs="Times New Roman"/>
          <w:sz w:val="28"/>
          <w:szCs w:val="28"/>
        </w:rPr>
        <w:t>выполнению</w:t>
      </w:r>
      <w:r w:rsidR="00E2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A11">
        <w:rPr>
          <w:rFonts w:ascii="Times New Roman" w:hAnsi="Times New Roman" w:cs="Times New Roman"/>
          <w:sz w:val="28"/>
          <w:szCs w:val="28"/>
        </w:rPr>
        <w:t>Госпропрограммы</w:t>
      </w:r>
      <w:proofErr w:type="spellEnd"/>
      <w:r w:rsidR="00E21A11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территорий». </w:t>
      </w:r>
    </w:p>
    <w:p w:rsidR="002F5673" w:rsidRPr="001D0610" w:rsidRDefault="002F5673" w:rsidP="007727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610">
        <w:rPr>
          <w:rFonts w:ascii="Times New Roman" w:hAnsi="Times New Roman" w:cs="Times New Roman"/>
          <w:sz w:val="28"/>
          <w:szCs w:val="28"/>
          <w:u w:val="single"/>
        </w:rPr>
        <w:t>Участники круглого стола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Бурматнов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7A1154">
        <w:rPr>
          <w:rFonts w:ascii="Times New Roman" w:hAnsi="Times New Roman" w:cs="Times New Roman"/>
          <w:sz w:val="28"/>
          <w:szCs w:val="28"/>
        </w:rPr>
        <w:t>Ю.А.</w:t>
      </w:r>
      <w:r w:rsidR="00FA22D7">
        <w:rPr>
          <w:rFonts w:ascii="Times New Roman" w:hAnsi="Times New Roman" w:cs="Times New Roman"/>
          <w:sz w:val="28"/>
          <w:szCs w:val="28"/>
        </w:rPr>
        <w:t>, п</w:t>
      </w:r>
      <w:r w:rsidRPr="00AD1772">
        <w:rPr>
          <w:rFonts w:ascii="Times New Roman" w:hAnsi="Times New Roman" w:cs="Times New Roman"/>
          <w:sz w:val="28"/>
          <w:szCs w:val="28"/>
        </w:rPr>
        <w:t>редседатель Союза организаций по развитию трудовых ресу</w:t>
      </w:r>
      <w:r w:rsidR="00FA22D7">
        <w:rPr>
          <w:rFonts w:ascii="Times New Roman" w:hAnsi="Times New Roman" w:cs="Times New Roman"/>
          <w:sz w:val="28"/>
          <w:szCs w:val="28"/>
        </w:rPr>
        <w:t>рсов и коопе</w:t>
      </w:r>
      <w:r w:rsidR="001D0610">
        <w:rPr>
          <w:rFonts w:ascii="Times New Roman" w:hAnsi="Times New Roman" w:cs="Times New Roman"/>
          <w:sz w:val="28"/>
          <w:szCs w:val="28"/>
        </w:rPr>
        <w:t>рации «ГЛАВАРТЕЛЬ» (Москва), мод</w:t>
      </w:r>
      <w:r w:rsidR="00FA22D7">
        <w:rPr>
          <w:rFonts w:ascii="Times New Roman" w:hAnsi="Times New Roman" w:cs="Times New Roman"/>
          <w:sz w:val="28"/>
          <w:szCs w:val="28"/>
        </w:rPr>
        <w:t>ератор круглого стола.</w:t>
      </w:r>
      <w:r w:rsidRPr="00AD17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2764">
        <w:rPr>
          <w:rFonts w:ascii="Times New Roman" w:hAnsi="Times New Roman" w:cs="Times New Roman"/>
          <w:sz w:val="28"/>
          <w:szCs w:val="28"/>
        </w:rPr>
        <w:t>Мытарев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772764">
        <w:rPr>
          <w:rFonts w:ascii="Times New Roman" w:hAnsi="Times New Roman" w:cs="Times New Roman"/>
          <w:sz w:val="28"/>
          <w:szCs w:val="28"/>
        </w:rPr>
        <w:t>С.</w:t>
      </w:r>
      <w:r w:rsidR="007A1154">
        <w:rPr>
          <w:rFonts w:ascii="Times New Roman" w:hAnsi="Times New Roman" w:cs="Times New Roman"/>
          <w:sz w:val="28"/>
          <w:szCs w:val="28"/>
        </w:rPr>
        <w:t>А.</w:t>
      </w:r>
      <w:r w:rsidRPr="00AD1772">
        <w:rPr>
          <w:rFonts w:ascii="Times New Roman" w:hAnsi="Times New Roman" w:cs="Times New Roman"/>
          <w:sz w:val="28"/>
          <w:szCs w:val="28"/>
        </w:rPr>
        <w:t xml:space="preserve">, </w:t>
      </w:r>
      <w:r w:rsidR="00FA22D7">
        <w:rPr>
          <w:rFonts w:ascii="Times New Roman" w:hAnsi="Times New Roman" w:cs="Times New Roman"/>
          <w:sz w:val="28"/>
          <w:szCs w:val="28"/>
        </w:rPr>
        <w:t>п</w:t>
      </w:r>
      <w:r w:rsidRPr="00AD1772">
        <w:rPr>
          <w:rFonts w:ascii="Times New Roman" w:hAnsi="Times New Roman" w:cs="Times New Roman"/>
          <w:sz w:val="28"/>
          <w:szCs w:val="28"/>
        </w:rPr>
        <w:t>резидент «Союза сельских строителей России» (Москва), тема: «Концепция развития строительного комплекса на сельских территориях посредством создания системы с/х потребительских обслуживающих строительных кооперативов «</w:t>
      </w:r>
      <w:proofErr w:type="spellStart"/>
      <w:r w:rsidRPr="00AD1772">
        <w:rPr>
          <w:rFonts w:ascii="Times New Roman" w:hAnsi="Times New Roman" w:cs="Times New Roman"/>
          <w:sz w:val="28"/>
          <w:szCs w:val="28"/>
        </w:rPr>
        <w:t>Россельстрой</w:t>
      </w:r>
      <w:proofErr w:type="spellEnd"/>
      <w:r w:rsidRPr="00AD1772">
        <w:rPr>
          <w:rFonts w:ascii="Times New Roman" w:hAnsi="Times New Roman" w:cs="Times New Roman"/>
          <w:sz w:val="28"/>
          <w:szCs w:val="28"/>
        </w:rPr>
        <w:t>».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2">
        <w:rPr>
          <w:rFonts w:ascii="Times New Roman" w:hAnsi="Times New Roman" w:cs="Times New Roman"/>
          <w:sz w:val="28"/>
          <w:szCs w:val="28"/>
        </w:rPr>
        <w:t xml:space="preserve">3. </w:t>
      </w:r>
      <w:r w:rsidR="00772764">
        <w:rPr>
          <w:rFonts w:ascii="Times New Roman" w:hAnsi="Times New Roman" w:cs="Times New Roman"/>
          <w:sz w:val="28"/>
          <w:szCs w:val="28"/>
        </w:rPr>
        <w:tab/>
      </w:r>
      <w:r w:rsidRPr="00AD1772">
        <w:rPr>
          <w:rFonts w:ascii="Times New Roman" w:hAnsi="Times New Roman" w:cs="Times New Roman"/>
          <w:sz w:val="28"/>
          <w:szCs w:val="28"/>
        </w:rPr>
        <w:t>Бондаренко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</w:rPr>
        <w:t>В</w:t>
      </w:r>
      <w:r w:rsidR="001110E6">
        <w:rPr>
          <w:rFonts w:ascii="Times New Roman" w:hAnsi="Times New Roman" w:cs="Times New Roman"/>
          <w:sz w:val="28"/>
          <w:szCs w:val="28"/>
        </w:rPr>
        <w:t>.И., в</w:t>
      </w:r>
      <w:r w:rsidRPr="00AD1772">
        <w:rPr>
          <w:rFonts w:ascii="Times New Roman" w:hAnsi="Times New Roman" w:cs="Times New Roman"/>
          <w:sz w:val="28"/>
          <w:szCs w:val="28"/>
        </w:rPr>
        <w:t>ице-президент «Российского</w:t>
      </w:r>
      <w:r w:rsidR="00FA22D7">
        <w:rPr>
          <w:rFonts w:ascii="Times New Roman" w:hAnsi="Times New Roman" w:cs="Times New Roman"/>
          <w:sz w:val="28"/>
          <w:szCs w:val="28"/>
        </w:rPr>
        <w:t xml:space="preserve"> союза сельских строителей» (</w:t>
      </w:r>
      <w:r w:rsidRPr="00AD1772">
        <w:rPr>
          <w:rFonts w:ascii="Times New Roman" w:hAnsi="Times New Roman" w:cs="Times New Roman"/>
          <w:sz w:val="28"/>
          <w:szCs w:val="28"/>
        </w:rPr>
        <w:t>Краснодар), тема: «Инновационная технология блочно-модульного домостроения».</w:t>
      </w:r>
    </w:p>
    <w:p w:rsidR="002F5673" w:rsidRPr="00AD1772" w:rsidRDefault="002F5673" w:rsidP="00772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D1772">
        <w:rPr>
          <w:rFonts w:ascii="Times New Roman" w:hAnsi="Times New Roman" w:cs="Times New Roman"/>
          <w:sz w:val="28"/>
          <w:szCs w:val="28"/>
        </w:rPr>
        <w:t>Шембаков</w:t>
      </w:r>
      <w:proofErr w:type="spellEnd"/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</w:rPr>
        <w:t>В</w:t>
      </w:r>
      <w:r w:rsidR="001110E6">
        <w:rPr>
          <w:rFonts w:ascii="Times New Roman" w:hAnsi="Times New Roman" w:cs="Times New Roman"/>
          <w:sz w:val="28"/>
          <w:szCs w:val="28"/>
        </w:rPr>
        <w:t>.А.,</w:t>
      </w:r>
      <w:r w:rsidR="00772764">
        <w:rPr>
          <w:rFonts w:ascii="Times New Roman" w:hAnsi="Times New Roman" w:cs="Times New Roman"/>
          <w:sz w:val="28"/>
          <w:szCs w:val="28"/>
        </w:rPr>
        <w:t xml:space="preserve"> </w:t>
      </w:r>
      <w:r w:rsidR="001110E6">
        <w:rPr>
          <w:rFonts w:ascii="Times New Roman" w:hAnsi="Times New Roman" w:cs="Times New Roman"/>
          <w:sz w:val="28"/>
          <w:szCs w:val="28"/>
        </w:rPr>
        <w:t>у</w:t>
      </w:r>
      <w:r w:rsidRPr="00AD1772">
        <w:rPr>
          <w:rFonts w:ascii="Times New Roman" w:hAnsi="Times New Roman" w:cs="Times New Roman"/>
          <w:sz w:val="28"/>
          <w:szCs w:val="28"/>
        </w:rPr>
        <w:t>правляющий ГК «</w:t>
      </w:r>
      <w:proofErr w:type="spellStart"/>
      <w:r w:rsidRPr="00AD1772">
        <w:rPr>
          <w:rFonts w:ascii="Times New Roman" w:hAnsi="Times New Roman" w:cs="Times New Roman"/>
          <w:sz w:val="28"/>
          <w:szCs w:val="28"/>
        </w:rPr>
        <w:t>Рекон</w:t>
      </w:r>
      <w:proofErr w:type="spellEnd"/>
      <w:r w:rsidRPr="00AD1772">
        <w:rPr>
          <w:rFonts w:ascii="Times New Roman" w:hAnsi="Times New Roman" w:cs="Times New Roman"/>
          <w:sz w:val="28"/>
          <w:szCs w:val="28"/>
        </w:rPr>
        <w:t>-СМК», генеральный директор ЗАО «</w:t>
      </w:r>
      <w:proofErr w:type="spellStart"/>
      <w:r w:rsidRPr="00AD1772">
        <w:rPr>
          <w:rFonts w:ascii="Times New Roman" w:hAnsi="Times New Roman" w:cs="Times New Roman"/>
          <w:sz w:val="28"/>
          <w:szCs w:val="28"/>
        </w:rPr>
        <w:t>Рекон</w:t>
      </w:r>
      <w:proofErr w:type="spellEnd"/>
      <w:r w:rsidRPr="00AD1772">
        <w:rPr>
          <w:rFonts w:ascii="Times New Roman" w:hAnsi="Times New Roman" w:cs="Times New Roman"/>
          <w:sz w:val="28"/>
          <w:szCs w:val="28"/>
        </w:rPr>
        <w:t>», руководитель авторского коллектива по развитию</w:t>
      </w:r>
      <w:r w:rsidR="004514ED">
        <w:rPr>
          <w:rFonts w:ascii="Times New Roman" w:hAnsi="Times New Roman" w:cs="Times New Roman"/>
          <w:sz w:val="28"/>
          <w:szCs w:val="28"/>
        </w:rPr>
        <w:t xml:space="preserve"> и внедрению технологии СМК (Чебоксары) Т</w:t>
      </w:r>
      <w:r w:rsidRPr="00AD1772">
        <w:rPr>
          <w:rFonts w:ascii="Times New Roman" w:hAnsi="Times New Roman" w:cs="Times New Roman"/>
          <w:sz w:val="28"/>
          <w:szCs w:val="28"/>
        </w:rPr>
        <w:t>ема: «Инновационная индустриальная технология сборно-монолитного каркаса</w:t>
      </w:r>
      <w:r w:rsidR="004514ED">
        <w:rPr>
          <w:rFonts w:ascii="Times New Roman" w:hAnsi="Times New Roman" w:cs="Times New Roman"/>
          <w:sz w:val="28"/>
          <w:szCs w:val="28"/>
        </w:rPr>
        <w:t>».</w:t>
      </w:r>
    </w:p>
    <w:p w:rsidR="002F5673" w:rsidRPr="009F04A6" w:rsidRDefault="002F5673" w:rsidP="00772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1772">
        <w:rPr>
          <w:rFonts w:ascii="Times New Roman" w:hAnsi="Times New Roman" w:cs="Times New Roman"/>
          <w:sz w:val="28"/>
          <w:szCs w:val="28"/>
        </w:rPr>
        <w:t>Патрушев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</w:rPr>
        <w:t>В</w:t>
      </w:r>
      <w:r w:rsidR="001110E6">
        <w:rPr>
          <w:rFonts w:ascii="Times New Roman" w:hAnsi="Times New Roman" w:cs="Times New Roman"/>
          <w:sz w:val="28"/>
          <w:szCs w:val="28"/>
        </w:rPr>
        <w:t>.И.</w:t>
      </w:r>
      <w:r w:rsidRPr="00AD1772">
        <w:rPr>
          <w:rFonts w:ascii="Times New Roman" w:hAnsi="Times New Roman" w:cs="Times New Roman"/>
          <w:sz w:val="28"/>
          <w:szCs w:val="28"/>
        </w:rPr>
        <w:t xml:space="preserve">, д.с.н., профессор </w:t>
      </w:r>
      <w:proofErr w:type="spellStart"/>
      <w:r w:rsidRPr="00AD177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D1772">
        <w:rPr>
          <w:rFonts w:ascii="Times New Roman" w:hAnsi="Times New Roman" w:cs="Times New Roman"/>
          <w:sz w:val="28"/>
          <w:szCs w:val="28"/>
        </w:rPr>
        <w:t xml:space="preserve"> при</w:t>
      </w:r>
      <w:r w:rsidRPr="00AD1772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</w:rPr>
        <w:t xml:space="preserve"> Президенте РФ,</w:t>
      </w:r>
      <w:r w:rsidRPr="00AD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 «Академии наук социальных техноло</w:t>
      </w:r>
      <w:r w:rsidR="0045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гий и местного самоуправления».</w:t>
      </w:r>
      <w:r w:rsidR="004514ED">
        <w:rPr>
          <w:rFonts w:ascii="Times New Roman" w:hAnsi="Times New Roman" w:cs="Times New Roman"/>
          <w:sz w:val="28"/>
          <w:szCs w:val="28"/>
        </w:rPr>
        <w:t xml:space="preserve"> Т</w:t>
      </w:r>
      <w:r w:rsidRPr="00AD1772">
        <w:rPr>
          <w:rFonts w:ascii="Times New Roman" w:hAnsi="Times New Roman" w:cs="Times New Roman"/>
          <w:sz w:val="28"/>
          <w:szCs w:val="28"/>
        </w:rPr>
        <w:t xml:space="preserve">ема: </w:t>
      </w:r>
      <w:r w:rsidRPr="00AD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«Нематериальные  ресурсы России и социальные технологии их реализации». 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110E6">
        <w:rPr>
          <w:rFonts w:ascii="Times New Roman" w:hAnsi="Times New Roman" w:cs="Times New Roman"/>
          <w:sz w:val="28"/>
          <w:szCs w:val="28"/>
          <w:shd w:val="clear" w:color="auto" w:fill="FFFFFF"/>
        </w:rPr>
        <w:t>.В.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к.п.н., профессор, член-корреспондент РАЕН, </w:t>
      </w:r>
      <w:r w:rsidRPr="00AD1772">
        <w:rPr>
          <w:rFonts w:ascii="Times New Roman" w:hAnsi="Times New Roman" w:cs="Times New Roman"/>
          <w:sz w:val="28"/>
          <w:szCs w:val="28"/>
        </w:rPr>
        <w:t>Посол Республики Са</w:t>
      </w:r>
      <w:r w:rsidR="00976BA2">
        <w:rPr>
          <w:rFonts w:ascii="Times New Roman" w:hAnsi="Times New Roman" w:cs="Times New Roman"/>
          <w:sz w:val="28"/>
          <w:szCs w:val="28"/>
        </w:rPr>
        <w:t>н-Марино по особым поручениям, п</w:t>
      </w:r>
      <w:r w:rsidRPr="00AD1772">
        <w:rPr>
          <w:rFonts w:ascii="Times New Roman" w:hAnsi="Times New Roman" w:cs="Times New Roman"/>
          <w:sz w:val="28"/>
          <w:szCs w:val="28"/>
        </w:rPr>
        <w:t>резидент Союза организаций по развитию трудовых ресурсов и кооперации «ГЛАВАРТЕЛЬ»</w:t>
      </w:r>
      <w:r w:rsidR="00FA22D7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976BA2">
        <w:rPr>
          <w:rFonts w:ascii="Times New Roman" w:hAnsi="Times New Roman" w:cs="Times New Roman"/>
          <w:sz w:val="28"/>
          <w:szCs w:val="28"/>
        </w:rPr>
        <w:t>. Т</w:t>
      </w:r>
      <w:r w:rsidRPr="00AD1772">
        <w:rPr>
          <w:rFonts w:ascii="Times New Roman" w:hAnsi="Times New Roman" w:cs="Times New Roman"/>
          <w:sz w:val="28"/>
          <w:szCs w:val="28"/>
        </w:rPr>
        <w:t xml:space="preserve">ема: «Человеческий капитал: </w:t>
      </w:r>
      <w:r w:rsidR="00976BA2">
        <w:rPr>
          <w:rFonts w:ascii="Times New Roman" w:hAnsi="Times New Roman" w:cs="Times New Roman"/>
          <w:sz w:val="28"/>
          <w:szCs w:val="28"/>
        </w:rPr>
        <w:t>н</w:t>
      </w:r>
      <w:r w:rsidRPr="00AD1772">
        <w:rPr>
          <w:rFonts w:ascii="Times New Roman" w:hAnsi="Times New Roman" w:cs="Times New Roman"/>
          <w:sz w:val="28"/>
          <w:szCs w:val="28"/>
        </w:rPr>
        <w:t>алогово-бюджетн</w:t>
      </w:r>
      <w:r w:rsidR="00976BA2">
        <w:rPr>
          <w:rFonts w:ascii="Times New Roman" w:hAnsi="Times New Roman" w:cs="Times New Roman"/>
          <w:sz w:val="28"/>
          <w:szCs w:val="28"/>
        </w:rPr>
        <w:t>ая политика поддержки развития п</w:t>
      </w:r>
      <w:r w:rsidRPr="00AD1772">
        <w:rPr>
          <w:rFonts w:ascii="Times New Roman" w:hAnsi="Times New Roman" w:cs="Times New Roman"/>
          <w:sz w:val="28"/>
          <w:szCs w:val="28"/>
        </w:rPr>
        <w:t xml:space="preserve">роизводственных кооперативов (артелей) </w:t>
      </w:r>
      <w:r w:rsidR="00772764">
        <w:rPr>
          <w:rFonts w:ascii="Times New Roman" w:hAnsi="Times New Roman" w:cs="Times New Roman"/>
          <w:sz w:val="28"/>
          <w:szCs w:val="28"/>
        </w:rPr>
        <w:t>–</w:t>
      </w:r>
      <w:r w:rsidRPr="00AD1772">
        <w:rPr>
          <w:rFonts w:ascii="Times New Roman" w:hAnsi="Times New Roman" w:cs="Times New Roman"/>
          <w:sz w:val="28"/>
          <w:szCs w:val="28"/>
        </w:rPr>
        <w:t xml:space="preserve"> как путь создания общества с формированием национального финансово-биржевого актива для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</w:rPr>
        <w:t>строительной индустрии».</w:t>
      </w:r>
    </w:p>
    <w:p w:rsidR="002F5673" w:rsidRPr="00AD1772" w:rsidRDefault="00976BA2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Босов</w:t>
      </w:r>
      <w:proofErr w:type="spellEnd"/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10E6">
        <w:rPr>
          <w:rFonts w:ascii="Times New Roman" w:hAnsi="Times New Roman" w:cs="Times New Roman"/>
          <w:sz w:val="28"/>
          <w:szCs w:val="28"/>
          <w:shd w:val="clear" w:color="auto" w:fill="FFFFFF"/>
        </w:rPr>
        <w:t>.И.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2F5673"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совета директоров ООО</w:t>
      </w:r>
      <w:r w:rsidR="002F5673" w:rsidRPr="00AD1772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2F5673"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"Парагон Групп" (Москва)</w:t>
      </w:r>
      <w:r>
        <w:rPr>
          <w:rFonts w:ascii="Times New Roman" w:hAnsi="Times New Roman" w:cs="Times New Roman"/>
          <w:sz w:val="28"/>
          <w:szCs w:val="28"/>
        </w:rPr>
        <w:t>. Те</w:t>
      </w:r>
      <w:r w:rsidR="002F5673" w:rsidRPr="00AD1772">
        <w:rPr>
          <w:rFonts w:ascii="Times New Roman" w:hAnsi="Times New Roman" w:cs="Times New Roman"/>
          <w:sz w:val="28"/>
          <w:szCs w:val="28"/>
        </w:rPr>
        <w:t xml:space="preserve">ма: </w:t>
      </w:r>
      <w:r w:rsidR="002F5673"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«Материалы и технологии нового поколения для</w:t>
      </w:r>
      <w:r w:rsidR="00772764"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673"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строительства, ремонта и содержания объектов инфраструктуры». 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Курносов</w:t>
      </w:r>
      <w:proofErr w:type="spellEnd"/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110E6">
        <w:rPr>
          <w:rFonts w:ascii="Times New Roman" w:hAnsi="Times New Roman" w:cs="Times New Roman"/>
          <w:sz w:val="28"/>
          <w:szCs w:val="28"/>
          <w:shd w:val="clear" w:color="auto" w:fill="FFFFFF"/>
        </w:rPr>
        <w:t>.В.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976BA2">
        <w:rPr>
          <w:rFonts w:ascii="Times New Roman" w:hAnsi="Times New Roman" w:cs="Times New Roman"/>
          <w:sz w:val="28"/>
          <w:szCs w:val="28"/>
          <w:shd w:val="clear" w:color="auto" w:fill="FFFFFF"/>
        </w:rPr>
        <w:t>э.н., профессор, д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 Русской аналитической школы (Москва)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«Аналитика современных социально-экономических процессов в России»</w:t>
      </w:r>
      <w:r w:rsidR="00976B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5673" w:rsidRPr="00AD1772" w:rsidRDefault="002F5673" w:rsidP="007727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7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Минаев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10E6">
        <w:rPr>
          <w:rFonts w:ascii="Times New Roman" w:hAnsi="Times New Roman" w:cs="Times New Roman"/>
          <w:sz w:val="28"/>
          <w:szCs w:val="28"/>
          <w:shd w:val="clear" w:color="auto" w:fill="FFFFFF"/>
        </w:rPr>
        <w:t>.И.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.т.н., профессор, руководитель и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нновационно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го ко</w:t>
      </w:r>
      <w:r w:rsidR="006611A2">
        <w:rPr>
          <w:rFonts w:ascii="Times New Roman" w:hAnsi="Times New Roman" w:cs="Times New Roman"/>
          <w:sz w:val="28"/>
          <w:szCs w:val="28"/>
          <w:shd w:val="clear" w:color="auto" w:fill="FFFFFF"/>
        </w:rPr>
        <w:t>мплексного проекта «</w:t>
      </w:r>
      <w:proofErr w:type="spellStart"/>
      <w:r w:rsidR="00381F31">
        <w:rPr>
          <w:rFonts w:ascii="Times New Roman" w:hAnsi="Times New Roman" w:cs="Times New Roman"/>
          <w:sz w:val="28"/>
          <w:szCs w:val="28"/>
          <w:shd w:val="clear" w:color="auto" w:fill="FFFFFF"/>
        </w:rPr>
        <w:t>Мытарева</w:t>
      </w:r>
      <w:proofErr w:type="spellEnd"/>
      <w:r w:rsidR="00381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61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учебно-производственн</w:t>
      </w:r>
      <w:r w:rsidR="006611A2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ехнопарк</w:t>
      </w:r>
      <w:r w:rsidR="00661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«Возрождение»</w:t>
      </w:r>
      <w:r w:rsidR="009A453D">
        <w:rPr>
          <w:rFonts w:ascii="Times New Roman" w:hAnsi="Times New Roman" w:cs="Times New Roman"/>
          <w:sz w:val="28"/>
          <w:szCs w:val="28"/>
        </w:rPr>
        <w:t xml:space="preserve"> (Москва).</w:t>
      </w:r>
      <w:r w:rsidR="00772764">
        <w:rPr>
          <w:rFonts w:ascii="Times New Roman" w:hAnsi="Times New Roman" w:cs="Times New Roman"/>
          <w:sz w:val="28"/>
          <w:szCs w:val="28"/>
        </w:rPr>
        <w:t xml:space="preserve"> </w:t>
      </w:r>
      <w:r w:rsidR="009A453D">
        <w:rPr>
          <w:rFonts w:ascii="Times New Roman" w:hAnsi="Times New Roman" w:cs="Times New Roman"/>
          <w:sz w:val="28"/>
          <w:szCs w:val="28"/>
        </w:rPr>
        <w:t>Т</w:t>
      </w:r>
      <w:r w:rsidRPr="00AD1772">
        <w:rPr>
          <w:rFonts w:ascii="Times New Roman" w:hAnsi="Times New Roman" w:cs="Times New Roman"/>
          <w:sz w:val="28"/>
          <w:szCs w:val="28"/>
        </w:rPr>
        <w:t xml:space="preserve">ема: 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«Компл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ексная социально-экономическая п</w:t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«ВОЗРОЖДЕНИЕ».</w:t>
      </w:r>
    </w:p>
    <w:p w:rsidR="000F3A99" w:rsidRPr="00BA5819" w:rsidRDefault="002F5673" w:rsidP="00772764">
      <w:pPr>
        <w:tabs>
          <w:tab w:val="left" w:pos="1134"/>
          <w:tab w:val="left" w:pos="2415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</w:t>
      </w:r>
      <w:r w:rsidR="00BA58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2764">
        <w:rPr>
          <w:rFonts w:ascii="Times New Roman" w:hAnsi="Times New Roman" w:cs="Times New Roman"/>
          <w:iCs/>
          <w:sz w:val="28"/>
          <w:szCs w:val="28"/>
        </w:rPr>
        <w:tab/>
      </w:r>
      <w:r w:rsidRPr="00AD177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1110E6">
        <w:rPr>
          <w:rFonts w:ascii="Times New Roman" w:hAnsi="Times New Roman" w:cs="Times New Roman"/>
          <w:sz w:val="28"/>
          <w:szCs w:val="28"/>
          <w:shd w:val="clear" w:color="auto" w:fill="FFFFFF"/>
        </w:rPr>
        <w:t>С.А.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5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рабочей группы Комиссии</w:t>
      </w:r>
      <w:r w:rsidRPr="0082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 по</w:t>
      </w:r>
      <w:r w:rsidR="00772764" w:rsidRPr="00826A8C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82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изучению научного наследия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выдающихся ученых, д.п.н., профессор 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МНЭПУ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Москва)</w:t>
      </w:r>
      <w:r w:rsidR="009A45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Тема: 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скоростное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деревянное 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домостроение по 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конвейерному 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3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 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автозавода – как важнейшее направление </w:t>
      </w:r>
      <w:r w:rsidR="00FA2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 w:rsidR="00352325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жилищной проблемы в Российской Федерации»</w:t>
      </w:r>
      <w:r w:rsidR="00BA5819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0F3A99" w:rsidRPr="00BA5819" w:rsidSect="00AE638A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9"/>
    <w:rsid w:val="00025769"/>
    <w:rsid w:val="0007337D"/>
    <w:rsid w:val="000861EB"/>
    <w:rsid w:val="00096802"/>
    <w:rsid w:val="000A0A01"/>
    <w:rsid w:val="000C5226"/>
    <w:rsid w:val="000F3A99"/>
    <w:rsid w:val="001110E6"/>
    <w:rsid w:val="00131C85"/>
    <w:rsid w:val="001376B4"/>
    <w:rsid w:val="00191503"/>
    <w:rsid w:val="001A3899"/>
    <w:rsid w:val="001D0610"/>
    <w:rsid w:val="001D106A"/>
    <w:rsid w:val="001F178E"/>
    <w:rsid w:val="0028339F"/>
    <w:rsid w:val="002D0CB4"/>
    <w:rsid w:val="002E41B4"/>
    <w:rsid w:val="002E771F"/>
    <w:rsid w:val="002F5673"/>
    <w:rsid w:val="00347ED9"/>
    <w:rsid w:val="00351AD1"/>
    <w:rsid w:val="00352325"/>
    <w:rsid w:val="00381F31"/>
    <w:rsid w:val="00391995"/>
    <w:rsid w:val="003E4BA4"/>
    <w:rsid w:val="003E5885"/>
    <w:rsid w:val="00404336"/>
    <w:rsid w:val="004220CB"/>
    <w:rsid w:val="00447AFB"/>
    <w:rsid w:val="004514ED"/>
    <w:rsid w:val="004A538A"/>
    <w:rsid w:val="00544338"/>
    <w:rsid w:val="005C2F23"/>
    <w:rsid w:val="005C5A3F"/>
    <w:rsid w:val="005C77A6"/>
    <w:rsid w:val="005D0C1E"/>
    <w:rsid w:val="005F7409"/>
    <w:rsid w:val="00601129"/>
    <w:rsid w:val="00607D52"/>
    <w:rsid w:val="00620F00"/>
    <w:rsid w:val="00656B6C"/>
    <w:rsid w:val="006611A2"/>
    <w:rsid w:val="006A17B1"/>
    <w:rsid w:val="006A61D7"/>
    <w:rsid w:val="006B76B0"/>
    <w:rsid w:val="006E1C14"/>
    <w:rsid w:val="006E758D"/>
    <w:rsid w:val="00712A46"/>
    <w:rsid w:val="00726CA5"/>
    <w:rsid w:val="00730433"/>
    <w:rsid w:val="00730F38"/>
    <w:rsid w:val="00736AAB"/>
    <w:rsid w:val="00757ED5"/>
    <w:rsid w:val="00772764"/>
    <w:rsid w:val="007A1154"/>
    <w:rsid w:val="007C7F6A"/>
    <w:rsid w:val="007D169F"/>
    <w:rsid w:val="007E418B"/>
    <w:rsid w:val="007E5F0F"/>
    <w:rsid w:val="008154BE"/>
    <w:rsid w:val="00855EFC"/>
    <w:rsid w:val="008608F9"/>
    <w:rsid w:val="0087571E"/>
    <w:rsid w:val="0089440C"/>
    <w:rsid w:val="008A04D7"/>
    <w:rsid w:val="008D1E35"/>
    <w:rsid w:val="008E35E2"/>
    <w:rsid w:val="00911F4B"/>
    <w:rsid w:val="00917044"/>
    <w:rsid w:val="00935036"/>
    <w:rsid w:val="0093743D"/>
    <w:rsid w:val="00976BA2"/>
    <w:rsid w:val="00994691"/>
    <w:rsid w:val="0099751D"/>
    <w:rsid w:val="009A453D"/>
    <w:rsid w:val="009C1BA6"/>
    <w:rsid w:val="009D0422"/>
    <w:rsid w:val="009D437C"/>
    <w:rsid w:val="009F04A6"/>
    <w:rsid w:val="009F4F16"/>
    <w:rsid w:val="009F5C1B"/>
    <w:rsid w:val="00A13A53"/>
    <w:rsid w:val="00A2502B"/>
    <w:rsid w:val="00A42E98"/>
    <w:rsid w:val="00A673C1"/>
    <w:rsid w:val="00A87D7A"/>
    <w:rsid w:val="00AE638A"/>
    <w:rsid w:val="00AF06E7"/>
    <w:rsid w:val="00B05B10"/>
    <w:rsid w:val="00B26020"/>
    <w:rsid w:val="00BA5819"/>
    <w:rsid w:val="00BB56DE"/>
    <w:rsid w:val="00C1199B"/>
    <w:rsid w:val="00C3398B"/>
    <w:rsid w:val="00C43572"/>
    <w:rsid w:val="00C64D61"/>
    <w:rsid w:val="00CA3AE3"/>
    <w:rsid w:val="00CB3408"/>
    <w:rsid w:val="00CC76EA"/>
    <w:rsid w:val="00CE40CB"/>
    <w:rsid w:val="00CF20C1"/>
    <w:rsid w:val="00CF6E29"/>
    <w:rsid w:val="00D27220"/>
    <w:rsid w:val="00D302CF"/>
    <w:rsid w:val="00D54443"/>
    <w:rsid w:val="00D70319"/>
    <w:rsid w:val="00DF0DE6"/>
    <w:rsid w:val="00E15859"/>
    <w:rsid w:val="00E21A11"/>
    <w:rsid w:val="00E45CC4"/>
    <w:rsid w:val="00E67D4D"/>
    <w:rsid w:val="00E93679"/>
    <w:rsid w:val="00E944EA"/>
    <w:rsid w:val="00EF6426"/>
    <w:rsid w:val="00F139E2"/>
    <w:rsid w:val="00F14C79"/>
    <w:rsid w:val="00F24A1B"/>
    <w:rsid w:val="00F46EA1"/>
    <w:rsid w:val="00F565C8"/>
    <w:rsid w:val="00F7048B"/>
    <w:rsid w:val="00FA22D7"/>
    <w:rsid w:val="00FA3511"/>
    <w:rsid w:val="00FB0BB6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9211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4431A9"/>
    <w:pPr>
      <w:suppressAutoHyphens/>
    </w:pPr>
    <w:rPr>
      <w:rFonts w:ascii="Calibri" w:eastAsia="Segoe UI" w:hAnsi="Calibri" w:cs="Tahom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9211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4431A9"/>
    <w:pPr>
      <w:suppressAutoHyphens/>
    </w:pPr>
    <w:rPr>
      <w:rFonts w:ascii="Calibri" w:eastAsia="Segoe UI" w:hAnsi="Calibri" w:cs="Tahom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1CA2-2839-4453-89F3-FD50AB03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ОооОоо</dc:creator>
  <cp:lastModifiedBy>user</cp:lastModifiedBy>
  <cp:revision>2</cp:revision>
  <cp:lastPrinted>2020-07-14T17:20:00Z</cp:lastPrinted>
  <dcterms:created xsi:type="dcterms:W3CDTF">2023-03-27T19:27:00Z</dcterms:created>
  <dcterms:modified xsi:type="dcterms:W3CDTF">2023-03-27T19:27:00Z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